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0" w:type="dxa"/>
        <w:tblW w:w="9415" w:type="dxa"/>
        <w:tblCellMar>
          <w:left w:w="55" w:type="dxa"/>
          <w:top w:w="55" w:type="dxa"/>
          <w:right w:w="55" w:type="dxa"/>
          <w:bottom w:w="55" w:type="dxa"/>
        </w:tblCellMar>
        <w:tblBorders/>
        <w:tblLayout w:type="autofit"/>
        <w:tblLook w:val="04A0" w:firstRow="1" w:lastRow="0" w:firstColumn="1" w:lastColumn="0" w:noHBand="0" w:noVBand="1"/>
      </w:tblPr>
      <w:tblGrid>
        <w:gridCol w:w="1663"/>
        <w:gridCol w:w="6088"/>
        <w:gridCol w:w="1664"/>
      </w:tblGrid>
      <w:tr>
        <w:trPr/>
        <w:tc>
          <w:tcPr>
            <w:tcBorders/>
            <w:tcW w:w="1663" w:type="dxa"/>
            <w:vAlign w:val="top"/>
            <w:textDirection w:val="lrTb"/>
          </w:tcPr>
          <w:p>
            <w:pPr>
              <w:pStyle w:val="1055"/>
              <w:pBdr/>
              <w:spacing w:after="0" w:line="240" w:lineRule="auto"/>
              <w:ind/>
              <w:rPr/>
            </w:pPr>
            <w:r>
              <w:rPr>
                <w:lang w:val="en-US" w:eastAsia="en-US"/>
              </w:rPr>
              <mc:AlternateContent>
                <mc:Choice Requires="wpg">
                  <w:drawing>
                    <wp:inline xmlns:wp="http://schemas.openxmlformats.org/drawingml/2006/wordprocessingDrawing" distT="0" distB="0" distL="0" distR="0">
                      <wp:extent cx="985869" cy="941043"/>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1"/>
                              <a:srcRect l="-20" t="-22" r="-19" b="-22"/>
                              <a:stretch/>
                            </pic:blipFill>
                            <pic:spPr bwMode="auto">
                              <a:xfrm>
                                <a:off x="0" y="0"/>
                                <a:ext cx="985869" cy="9410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77.63pt;height:74.10pt;mso-wrap-distance-left:0.00pt;mso-wrap-distance-top:0.00pt;mso-wrap-distance-right:0.00pt;mso-wrap-distance-bottom:0.00pt;z-index:1;" stroked="false">
                      <v:imagedata r:id="rId11" o:title="" croptop="-13f" cropleft="-12f" cropbottom="-13f" cropright="-11f"/>
                      <o:lock v:ext="edit" rotation="t"/>
                    </v:shape>
                  </w:pict>
                </mc:Fallback>
              </mc:AlternateContent>
            </w:r>
            <w:r/>
          </w:p>
        </w:tc>
        <w:tc>
          <w:tcPr>
            <w:tcBorders/>
            <w:tcW w:w="6132" w:type="dxa"/>
            <w:vAlign w:val="top"/>
            <w:textDirection w:val="lrTb"/>
          </w:tcPr>
          <w:p>
            <w:pPr>
              <w:pStyle w:val="1027"/>
              <w:pBdr/>
              <w:spacing w:after="0" w:line="240" w:lineRule="auto"/>
              <w:ind/>
              <w:jc w:val="center"/>
              <w:rPr>
                <w:rFonts w:ascii="Times New Roman" w:hAnsi="Times New Roman"/>
                <w:color w:val="1f497d"/>
                <w:sz w:val="20"/>
                <w:szCs w:val="20"/>
              </w:rPr>
            </w:pPr>
            <w:r>
              <w:rPr>
                <w:rFonts w:ascii="Times New Roman" w:hAnsi="Times New Roman"/>
                <w:color w:val="1f497d"/>
                <w:sz w:val="20"/>
                <w:szCs w:val="20"/>
              </w:rPr>
              <w:t xml:space="preserve">Министерство науки и высшего образования Российской Федер</w:t>
            </w:r>
            <w:r>
              <w:rPr>
                <w:rFonts w:ascii="Times New Roman" w:hAnsi="Times New Roman"/>
                <w:color w:val="1f497d"/>
                <w:sz w:val="20"/>
                <w:szCs w:val="20"/>
              </w:rPr>
              <w:t xml:space="preserve">а</w:t>
            </w:r>
            <w:r>
              <w:rPr>
                <w:rFonts w:ascii="Times New Roman" w:hAnsi="Times New Roman"/>
                <w:color w:val="1f497d"/>
                <w:sz w:val="20"/>
                <w:szCs w:val="20"/>
              </w:rPr>
              <w:t xml:space="preserve">ции</w:t>
            </w:r>
            <w:r>
              <w:rPr>
                <w:rFonts w:ascii="Times New Roman" w:hAnsi="Times New Roman"/>
                <w:color w:val="1f497d"/>
                <w:sz w:val="20"/>
                <w:szCs w:val="20"/>
              </w:rPr>
            </w:r>
            <w:r>
              <w:rPr>
                <w:rFonts w:ascii="Times New Roman" w:hAnsi="Times New Roman"/>
                <w:color w:val="1f497d"/>
                <w:sz w:val="20"/>
                <w:szCs w:val="20"/>
              </w:rPr>
            </w:r>
          </w:p>
          <w:p>
            <w:pPr>
              <w:pStyle w:val="1027"/>
              <w:pBdr/>
              <w:spacing w:after="0" w:line="240" w:lineRule="auto"/>
              <w:ind/>
              <w:jc w:val="center"/>
              <w:rPr>
                <w:rFonts w:ascii="Times New Roman" w:hAnsi="Times New Roman"/>
                <w:b/>
                <w:bCs/>
                <w:color w:val="1f497d"/>
                <w:sz w:val="20"/>
                <w:szCs w:val="20"/>
              </w:rPr>
            </w:pPr>
            <w:r>
              <w:rPr>
                <w:rFonts w:ascii="Times New Roman" w:hAnsi="Times New Roman"/>
                <w:color w:val="1f497d"/>
                <w:sz w:val="20"/>
                <w:szCs w:val="20"/>
              </w:rPr>
              <w:t xml:space="preserve">Федеральное государственное бюдже</w:t>
            </w:r>
            <w:r>
              <w:rPr>
                <w:rFonts w:ascii="Times New Roman" w:hAnsi="Times New Roman"/>
                <w:color w:val="1f497d"/>
                <w:sz w:val="20"/>
                <w:szCs w:val="20"/>
              </w:rPr>
              <w:t xml:space="preserve">т</w:t>
            </w:r>
            <w:r>
              <w:rPr>
                <w:rFonts w:ascii="Times New Roman" w:hAnsi="Times New Roman"/>
                <w:color w:val="1f497d"/>
                <w:sz w:val="20"/>
                <w:szCs w:val="20"/>
              </w:rPr>
              <w:t xml:space="preserve">ное</w:t>
            </w:r>
            <w:r>
              <w:rPr>
                <w:rFonts w:ascii="Times New Roman" w:hAnsi="Times New Roman"/>
                <w:color w:val="1f497d"/>
                <w:sz w:val="20"/>
                <w:szCs w:val="20"/>
              </w:rPr>
              <w:br w:type="textWrapping" w:clear="all"/>
            </w:r>
            <w:r>
              <w:rPr>
                <w:rFonts w:ascii="Times New Roman" w:hAnsi="Times New Roman"/>
                <w:color w:val="1f497d"/>
                <w:sz w:val="20"/>
                <w:szCs w:val="20"/>
              </w:rPr>
              <w:t xml:space="preserve">образовательное учрежд</w:t>
            </w:r>
            <w:r>
              <w:rPr>
                <w:rFonts w:ascii="Times New Roman" w:hAnsi="Times New Roman"/>
                <w:color w:val="1f497d"/>
                <w:sz w:val="20"/>
                <w:szCs w:val="20"/>
              </w:rPr>
              <w:t xml:space="preserve">е</w:t>
            </w:r>
            <w:r>
              <w:rPr>
                <w:rFonts w:ascii="Times New Roman" w:hAnsi="Times New Roman"/>
                <w:color w:val="1f497d"/>
                <w:sz w:val="20"/>
                <w:szCs w:val="20"/>
              </w:rPr>
              <w:t xml:space="preserve">ние высшего образования</w:t>
            </w:r>
            <w:r>
              <w:rPr>
                <w:rFonts w:ascii="Times New Roman" w:hAnsi="Times New Roman"/>
                <w:color w:val="1f497d"/>
                <w:sz w:val="20"/>
                <w:szCs w:val="20"/>
              </w:rPr>
              <w:t xml:space="preserve"> </w:t>
            </w:r>
            <w:r>
              <w:rPr>
                <w:rFonts w:ascii="Times New Roman" w:hAnsi="Times New Roman"/>
                <w:color w:val="1f497d"/>
                <w:sz w:val="20"/>
                <w:szCs w:val="20"/>
              </w:rPr>
              <w:br w:type="textWrapping" w:clear="all"/>
            </w:r>
            <w:r>
              <w:rPr>
                <w:rFonts w:ascii="Times New Roman" w:hAnsi="Times New Roman"/>
                <w:b/>
                <w:bCs/>
                <w:color w:val="1f497d"/>
                <w:sz w:val="20"/>
                <w:szCs w:val="20"/>
              </w:rPr>
              <w:t xml:space="preserve">«</w:t>
            </w:r>
            <w:r>
              <w:rPr>
                <w:rFonts w:ascii="Times New Roman" w:hAnsi="Times New Roman"/>
                <w:b/>
                <w:bCs/>
                <w:color w:val="1f497d"/>
                <w:sz w:val="20"/>
                <w:szCs w:val="20"/>
              </w:rPr>
              <w:t xml:space="preserve">Московский</w:t>
            </w:r>
            <w:r>
              <w:rPr>
                <w:rFonts w:ascii="Times New Roman" w:hAnsi="Times New Roman"/>
                <w:b/>
                <w:bCs/>
                <w:color w:val="1f497d"/>
                <w:sz w:val="20"/>
                <w:szCs w:val="20"/>
              </w:rPr>
              <w:t xml:space="preserve"> </w:t>
            </w:r>
            <w:r>
              <w:rPr>
                <w:rFonts w:ascii="Times New Roman" w:hAnsi="Times New Roman"/>
                <w:b/>
                <w:bCs/>
                <w:color w:val="1f497d"/>
                <w:sz w:val="20"/>
                <w:szCs w:val="20"/>
              </w:rPr>
              <w:t xml:space="preserve">государственный</w:t>
            </w:r>
            <w:r>
              <w:rPr>
                <w:rFonts w:ascii="Times New Roman" w:hAnsi="Times New Roman"/>
                <w:b/>
                <w:bCs/>
                <w:color w:val="1f497d"/>
                <w:sz w:val="20"/>
                <w:szCs w:val="20"/>
              </w:rPr>
              <w:t xml:space="preserve"> </w:t>
            </w:r>
            <w:r>
              <w:rPr>
                <w:rFonts w:ascii="Times New Roman" w:hAnsi="Times New Roman"/>
                <w:b/>
                <w:bCs/>
                <w:color w:val="1f497d"/>
                <w:sz w:val="20"/>
                <w:szCs w:val="20"/>
              </w:rPr>
              <w:t xml:space="preserve">лингвистический</w:t>
            </w:r>
            <w:r>
              <w:rPr>
                <w:rFonts w:ascii="Times New Roman" w:hAnsi="Times New Roman"/>
                <w:b/>
                <w:bCs/>
                <w:color w:val="1f497d"/>
                <w:sz w:val="20"/>
                <w:szCs w:val="20"/>
              </w:rPr>
              <w:t xml:space="preserve"> </w:t>
            </w:r>
            <w:r>
              <w:rPr>
                <w:rFonts w:ascii="Times New Roman" w:hAnsi="Times New Roman"/>
                <w:b/>
                <w:bCs/>
                <w:color w:val="1f497d"/>
                <w:sz w:val="20"/>
                <w:szCs w:val="20"/>
              </w:rPr>
              <w:t xml:space="preserve">универс</w:t>
            </w:r>
            <w:r>
              <w:rPr>
                <w:rFonts w:ascii="Times New Roman" w:hAnsi="Times New Roman"/>
                <w:b/>
                <w:bCs/>
                <w:color w:val="1f497d"/>
                <w:sz w:val="20"/>
                <w:szCs w:val="20"/>
              </w:rPr>
              <w:t xml:space="preserve">и</w:t>
            </w:r>
            <w:r>
              <w:rPr>
                <w:rFonts w:ascii="Times New Roman" w:hAnsi="Times New Roman"/>
                <w:b/>
                <w:bCs/>
                <w:color w:val="1f497d"/>
                <w:sz w:val="20"/>
                <w:szCs w:val="20"/>
              </w:rPr>
              <w:t xml:space="preserve">тет</w:t>
            </w:r>
            <w:r>
              <w:rPr>
                <w:rFonts w:ascii="Times New Roman" w:hAnsi="Times New Roman"/>
                <w:b/>
                <w:bCs/>
                <w:color w:val="1f497d"/>
                <w:sz w:val="20"/>
                <w:szCs w:val="20"/>
              </w:rPr>
              <w:t xml:space="preserve">»</w:t>
            </w:r>
            <w:r>
              <w:rPr>
                <w:rFonts w:ascii="Times New Roman" w:hAnsi="Times New Roman"/>
                <w:b/>
                <w:bCs/>
                <w:color w:val="1f497d"/>
                <w:sz w:val="20"/>
                <w:szCs w:val="20"/>
              </w:rPr>
            </w:r>
            <w:r>
              <w:rPr>
                <w:rFonts w:ascii="Times New Roman" w:hAnsi="Times New Roman"/>
                <w:b/>
                <w:bCs/>
                <w:color w:val="1f497d"/>
                <w:sz w:val="20"/>
                <w:szCs w:val="20"/>
              </w:rPr>
            </w:r>
          </w:p>
          <w:p>
            <w:pPr>
              <w:pStyle w:val="1027"/>
              <w:pBdr/>
              <w:spacing w:after="0" w:line="240" w:lineRule="auto"/>
              <w:ind/>
              <w:jc w:val="center"/>
              <w:rPr>
                <w:rFonts w:ascii="Times New Roman" w:hAnsi="Times New Roman"/>
                <w:color w:val="1f497d"/>
                <w:sz w:val="20"/>
                <w:szCs w:val="20"/>
              </w:rPr>
            </w:pPr>
            <w:r>
              <w:rPr>
                <w:rFonts w:ascii="Times New Roman" w:hAnsi="Times New Roman"/>
                <w:color w:val="1f497d"/>
                <w:sz w:val="20"/>
                <w:szCs w:val="20"/>
              </w:rPr>
              <w:t xml:space="preserve">(</w:t>
            </w:r>
            <w:r>
              <w:rPr>
                <w:rFonts w:ascii="Times New Roman" w:hAnsi="Times New Roman"/>
                <w:color w:val="1f497d"/>
                <w:sz w:val="20"/>
                <w:szCs w:val="20"/>
              </w:rPr>
              <w:t xml:space="preserve">ФГБОУ</w:t>
            </w:r>
            <w:r>
              <w:rPr>
                <w:rFonts w:ascii="Times New Roman" w:hAnsi="Times New Roman"/>
                <w:color w:val="1f497d"/>
                <w:sz w:val="20"/>
                <w:szCs w:val="20"/>
              </w:rPr>
              <w:t xml:space="preserve"> </w:t>
            </w:r>
            <w:r>
              <w:rPr>
                <w:rFonts w:ascii="Times New Roman" w:hAnsi="Times New Roman"/>
                <w:color w:val="1f497d"/>
                <w:sz w:val="20"/>
                <w:szCs w:val="20"/>
              </w:rPr>
              <w:t xml:space="preserve">ВО</w:t>
            </w:r>
            <w:r>
              <w:rPr>
                <w:rFonts w:ascii="Times New Roman" w:hAnsi="Times New Roman"/>
                <w:color w:val="1f497d"/>
                <w:sz w:val="20"/>
                <w:szCs w:val="20"/>
              </w:rPr>
              <w:t xml:space="preserve"> </w:t>
            </w:r>
            <w:r>
              <w:rPr>
                <w:rFonts w:ascii="Times New Roman" w:hAnsi="Times New Roman"/>
                <w:color w:val="1f497d"/>
                <w:sz w:val="20"/>
                <w:szCs w:val="20"/>
              </w:rPr>
              <w:t xml:space="preserve">МГЛУ</w:t>
            </w:r>
            <w:r>
              <w:rPr>
                <w:rFonts w:ascii="Times New Roman" w:hAnsi="Times New Roman"/>
                <w:color w:val="1f497d"/>
                <w:sz w:val="20"/>
                <w:szCs w:val="20"/>
              </w:rPr>
              <w:t xml:space="preserve">)</w:t>
              <w:br w:type="textWrapping" w:clear="all"/>
            </w:r>
            <w:r>
              <w:rPr>
                <w:rFonts w:ascii="Times New Roman" w:hAnsi="Times New Roman"/>
                <w:color w:val="1f497d"/>
                <w:sz w:val="20"/>
                <w:szCs w:val="20"/>
                <w:lang w:val="en-US"/>
              </w:rPr>
              <w:t xml:space="preserve">Federal</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State</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Budgetary</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Educational</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Institution</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of</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Higher</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Education</w:t>
            </w:r>
            <w:r>
              <w:rPr>
                <w:rFonts w:ascii="Times New Roman" w:hAnsi="Times New Roman"/>
                <w:color w:val="1f497d"/>
                <w:sz w:val="20"/>
                <w:szCs w:val="20"/>
              </w:rPr>
              <w:br w:type="textWrapping" w:clear="all"/>
              <w:t xml:space="preserve">«</w:t>
            </w:r>
            <w:r>
              <w:rPr>
                <w:rFonts w:ascii="Times New Roman" w:hAnsi="Times New Roman"/>
                <w:color w:val="1f497d"/>
                <w:sz w:val="20"/>
                <w:szCs w:val="20"/>
                <w:lang w:val="en-US"/>
              </w:rPr>
              <w:t xml:space="preserve">Moscow</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State</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Linguistic</w:t>
            </w:r>
            <w:r>
              <w:rPr>
                <w:rFonts w:ascii="Times New Roman" w:hAnsi="Times New Roman"/>
                <w:color w:val="1f497d"/>
                <w:sz w:val="20"/>
                <w:szCs w:val="20"/>
              </w:rPr>
              <w:t xml:space="preserve"> </w:t>
            </w:r>
            <w:r>
              <w:rPr>
                <w:rFonts w:ascii="Times New Roman" w:hAnsi="Times New Roman"/>
                <w:color w:val="1f497d"/>
                <w:sz w:val="20"/>
                <w:szCs w:val="20"/>
                <w:lang w:val="en-US"/>
              </w:rPr>
              <w:t xml:space="preserve">University</w:t>
            </w:r>
            <w:r>
              <w:rPr>
                <w:rFonts w:ascii="Times New Roman" w:hAnsi="Times New Roman"/>
                <w:color w:val="1f497d"/>
                <w:sz w:val="20"/>
                <w:szCs w:val="20"/>
              </w:rPr>
              <w:t xml:space="preserve">»</w:t>
              <w:br w:type="textWrapping" w:clear="all"/>
              <w:t xml:space="preserve">(</w:t>
            </w:r>
            <w:r>
              <w:rPr>
                <w:rFonts w:ascii="Times New Roman" w:hAnsi="Times New Roman"/>
                <w:color w:val="1f497d"/>
                <w:sz w:val="20"/>
                <w:szCs w:val="20"/>
                <w:lang w:val="en-US"/>
              </w:rPr>
              <w:t xml:space="preserve">MSLU</w:t>
            </w:r>
            <w:r>
              <w:rPr>
                <w:rFonts w:ascii="Times New Roman" w:hAnsi="Times New Roman"/>
                <w:color w:val="1f497d"/>
                <w:sz w:val="20"/>
                <w:szCs w:val="20"/>
              </w:rPr>
              <w:t xml:space="preserve">)</w:t>
            </w:r>
            <w:r>
              <w:rPr>
                <w:rFonts w:ascii="Times New Roman" w:hAnsi="Times New Roman"/>
                <w:color w:val="1f497d"/>
                <w:sz w:val="20"/>
                <w:szCs w:val="20"/>
              </w:rPr>
              <w:br w:type="textWrapping" w:clear="all"/>
            </w:r>
            <w:r>
              <w:rPr>
                <w:rFonts w:ascii="Times New Roman" w:hAnsi="Times New Roman"/>
                <w:b/>
                <w:color w:val="1f497d"/>
                <w:sz w:val="20"/>
                <w:szCs w:val="20"/>
              </w:rPr>
              <w:t xml:space="preserve">119034, Москва, ул. Остоженка, 38</w:t>
            </w:r>
            <w:r>
              <w:rPr>
                <w:rFonts w:ascii="Times New Roman" w:hAnsi="Times New Roman" w:eastAsia="Arial Unicode MS"/>
                <w:b/>
                <w:color w:val="1f497d"/>
                <w:sz w:val="20"/>
                <w:szCs w:val="20"/>
              </w:rPr>
              <w:t xml:space="preserve">, стр. 1</w:t>
            </w:r>
            <w:r>
              <w:rPr>
                <w:rFonts w:ascii="Times New Roman" w:hAnsi="Times New Roman"/>
                <w:color w:val="1f497d"/>
                <w:sz w:val="20"/>
                <w:szCs w:val="20"/>
              </w:rPr>
            </w:r>
            <w:r>
              <w:rPr>
                <w:rFonts w:ascii="Times New Roman" w:hAnsi="Times New Roman"/>
                <w:color w:val="1f497d"/>
                <w:sz w:val="20"/>
                <w:szCs w:val="20"/>
              </w:rPr>
            </w:r>
          </w:p>
        </w:tc>
        <w:tc>
          <w:tcPr>
            <w:tcBorders/>
            <w:tcW w:w="1620" w:type="dxa"/>
            <w:vAlign w:val="top"/>
            <w:textDirection w:val="lrTb"/>
          </w:tcPr>
          <w:p>
            <w:pPr>
              <w:pStyle w:val="1027"/>
              <w:pBdr/>
              <w:spacing w:after="0" w:line="240" w:lineRule="auto"/>
              <w:ind/>
              <w:jc w:val="center"/>
              <w:rPr/>
            </w:pPr>
            <w:r>
              <mc:AlternateContent>
                <mc:Choice Requires="wpg">
                  <w:drawing>
                    <wp:inline xmlns:wp="http://schemas.openxmlformats.org/drawingml/2006/wordprocessingDrawing" distT="0" distB="0" distL="0" distR="0">
                      <wp:extent cx="986439" cy="986439"/>
                      <wp:effectExtent l="0" t="0" r="0" b="0"/>
                      <wp:docPr id="2" name="_x0000_i1027"/>
                      <wp:cNvGraphicFramePr/>
                      <a:graphic xmlns:a="http://schemas.openxmlformats.org/drawingml/2006/main">
                        <a:graphicData uri="http://schemas.openxmlformats.org/drawingml/2006/picture">
                          <pic:pic xmlns:pic="http://schemas.openxmlformats.org/drawingml/2006/picture">
                            <pic:nvPicPr>
                              <pic:cNvPr id="0" name="" descr="MSLU-IIN_Conf-2026"/>
                              <pic:cNvPicPr/>
                              <pic:nvPr/>
                            </pic:nvPicPr>
                            <pic:blipFill rotWithShape="1">
                              <a:blip r:embed="rId12"/>
                              <a:stretch/>
                            </pic:blipFill>
                            <pic:spPr bwMode="auto">
                              <a:xfrm>
                                <a:off x="0" y="0"/>
                                <a:ext cx="986439" cy="9864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77.67pt;height:77.67pt;mso-wrap-distance-left:0.00pt;mso-wrap-distance-top:0.00pt;mso-wrap-distance-right:0.00pt;mso-wrap-distance-bottom:0.00pt;z-index:1;" stroked="false">
                      <v:imagedata r:id="rId12" o:title=""/>
                      <o:lock v:ext="edit" rotation="t"/>
                    </v:shape>
                  </w:pict>
                </mc:Fallback>
              </mc:AlternateContent>
            </w:r>
            <w:r/>
          </w:p>
        </w:tc>
      </w:tr>
    </w:tbl>
    <w:p>
      <w:pPr>
        <w:pStyle w:val="1027"/>
        <w:pBdr/>
        <w:spacing w:after="0"/>
        <w:ind/>
        <w:rPr/>
      </w:pPr>
      <w:r/>
      <w:r/>
    </w:p>
    <w:p>
      <w:pPr>
        <w:pStyle w:val="1032"/>
        <w:pBdr/>
        <w:spacing w:after="144" w:before="0"/>
        <w:ind/>
        <w:jc w:val="center"/>
        <w:rPr>
          <w:b w:val="0"/>
          <w:i w:val="0"/>
          <w:sz w:val="28"/>
          <w:szCs w:val="28"/>
        </w:rPr>
      </w:pPr>
      <w:r>
        <w:rPr>
          <w:sz w:val="28"/>
          <w:szCs w:val="28"/>
        </w:rPr>
        <w:t xml:space="preserve">Уважаемые коллеги!</w:t>
      </w:r>
      <w:r>
        <w:rPr>
          <w:b w:val="0"/>
          <w:i w:val="0"/>
          <w:sz w:val="28"/>
          <w:szCs w:val="28"/>
        </w:rPr>
      </w:r>
      <w:r>
        <w:rPr>
          <w:b w:val="0"/>
          <w:i w:val="0"/>
          <w:sz w:val="28"/>
          <w:szCs w:val="28"/>
        </w:rPr>
      </w:r>
    </w:p>
    <w:p>
      <w:pPr>
        <w:pStyle w:val="1027"/>
        <w:pBdr/>
        <w:tabs>
          <w:tab w:val="left" w:leader="none" w:pos="4785"/>
        </w:tabs>
        <w:spacing w:after="144" w:line="240" w:lineRule="auto"/>
        <w:ind w:firstLine="709"/>
        <w:jc w:val="both"/>
        <w:rPr>
          <w:rFonts w:ascii="Times New Roman" w:hAnsi="Times New Roman"/>
          <w:b/>
          <w:sz w:val="28"/>
          <w:szCs w:val="28"/>
        </w:rPr>
      </w:pPr>
      <w:r>
        <w:rPr>
          <w:rFonts w:ascii="Times New Roman" w:hAnsi="Times New Roman"/>
          <w:sz w:val="28"/>
          <w:szCs w:val="28"/>
        </w:rPr>
        <w:t xml:space="preserve">Приглашаем Вас, ваших студентов, аспирантов и молодых ученых, а также представителей других заинтересованных организаций принять уч</w:t>
      </w:r>
      <w:r>
        <w:rPr>
          <w:rFonts w:ascii="Times New Roman" w:hAnsi="Times New Roman"/>
          <w:sz w:val="28"/>
          <w:szCs w:val="28"/>
        </w:rPr>
        <w:t xml:space="preserve">а</w:t>
      </w:r>
      <w:r>
        <w:rPr>
          <w:rFonts w:ascii="Times New Roman" w:hAnsi="Times New Roman"/>
          <w:sz w:val="28"/>
          <w:szCs w:val="28"/>
        </w:rPr>
        <w:t xml:space="preserve">стие в работе</w:t>
      </w:r>
      <w:r>
        <w:rPr>
          <w:rFonts w:ascii="Times New Roman" w:hAnsi="Times New Roman"/>
          <w:i/>
          <w:sz w:val="28"/>
          <w:szCs w:val="28"/>
        </w:rPr>
        <w:t xml:space="preserve"> </w:t>
      </w:r>
      <w:r>
        <w:rPr>
          <w:rFonts w:ascii="Times New Roman" w:hAnsi="Times New Roman"/>
          <w:b/>
          <w:sz w:val="28"/>
          <w:szCs w:val="28"/>
          <w:lang w:val="en-US"/>
        </w:rPr>
        <w:t xml:space="preserve">XVI</w:t>
      </w:r>
      <w:r>
        <w:rPr>
          <w:rFonts w:ascii="Times New Roman" w:hAnsi="Times New Roman"/>
          <w:b/>
          <w:sz w:val="28"/>
          <w:szCs w:val="28"/>
        </w:rPr>
        <w:t xml:space="preserve"> Международной научно-практической конференции студентов, аспирантов и молодых ученых «Информационные технол</w:t>
      </w:r>
      <w:r>
        <w:rPr>
          <w:rFonts w:ascii="Times New Roman" w:hAnsi="Times New Roman"/>
          <w:b/>
          <w:sz w:val="28"/>
          <w:szCs w:val="28"/>
        </w:rPr>
        <w:t xml:space="preserve">о</w:t>
      </w:r>
      <w:r>
        <w:rPr>
          <w:rFonts w:ascii="Times New Roman" w:hAnsi="Times New Roman"/>
          <w:b/>
          <w:sz w:val="28"/>
          <w:szCs w:val="28"/>
        </w:rPr>
        <w:t xml:space="preserve">гии в науке, бизнесе и образовании. Стратегические вызовы цифр</w:t>
      </w:r>
      <w:r>
        <w:rPr>
          <w:rFonts w:ascii="Times New Roman" w:hAnsi="Times New Roman"/>
          <w:b/>
          <w:sz w:val="28"/>
          <w:szCs w:val="28"/>
        </w:rPr>
        <w:t xml:space="preserve">о</w:t>
      </w:r>
      <w:r>
        <w:rPr>
          <w:rFonts w:ascii="Times New Roman" w:hAnsi="Times New Roman"/>
          <w:b/>
          <w:sz w:val="28"/>
          <w:szCs w:val="28"/>
        </w:rPr>
        <w:t xml:space="preserve">вой трансформации в социотехнических системах».</w:t>
      </w:r>
      <w:r>
        <w:rPr>
          <w:rFonts w:ascii="Times New Roman" w:hAnsi="Times New Roman"/>
          <w:b/>
          <w:sz w:val="28"/>
          <w:szCs w:val="28"/>
        </w:rPr>
      </w:r>
      <w:r>
        <w:rPr>
          <w:rFonts w:ascii="Times New Roman" w:hAnsi="Times New Roman"/>
          <w:b/>
          <w:sz w:val="28"/>
          <w:szCs w:val="28"/>
        </w:rPr>
      </w:r>
    </w:p>
    <w:p>
      <w:pPr>
        <w:pStyle w:val="1027"/>
        <w:pBdr/>
        <w:spacing w:after="144" w:line="240" w:lineRule="auto"/>
        <w:ind w:firstLine="709"/>
        <w:jc w:val="both"/>
        <w:rPr>
          <w:rFonts w:ascii="Times New Roman" w:hAnsi="Times New Roman"/>
          <w:sz w:val="28"/>
          <w:szCs w:val="28"/>
        </w:rPr>
      </w:pPr>
      <w:r>
        <w:rPr>
          <w:rFonts w:ascii="Times New Roman" w:hAnsi="Times New Roman"/>
          <w:sz w:val="28"/>
          <w:szCs w:val="28"/>
        </w:rPr>
        <w:t xml:space="preserve">Конференция пройдет в смешанном формате </w:t>
      </w:r>
      <w:r>
        <w:rPr>
          <w:rFonts w:ascii="Times New Roman" w:hAnsi="Times New Roman"/>
          <w:sz w:val="28"/>
          <w:szCs w:val="28"/>
        </w:rPr>
        <w:t xml:space="preserve">в Москве, в Институте информационных наук МГЛУ в понедельник, </w:t>
      </w:r>
      <w:r>
        <w:rPr>
          <w:rFonts w:ascii="Times New Roman" w:hAnsi="Times New Roman"/>
          <w:b/>
          <w:sz w:val="28"/>
          <w:szCs w:val="28"/>
        </w:rPr>
        <w:t xml:space="preserve">16</w:t>
      </w:r>
      <w:r>
        <w:rPr>
          <w:rFonts w:ascii="Times New Roman" w:hAnsi="Times New Roman"/>
          <w:b/>
          <w:sz w:val="28"/>
          <w:szCs w:val="28"/>
        </w:rPr>
        <w:t xml:space="preserve"> ноября 202</w:t>
      </w:r>
      <w:r>
        <w:rPr>
          <w:rFonts w:ascii="Times New Roman" w:hAnsi="Times New Roman"/>
          <w:b/>
          <w:sz w:val="28"/>
          <w:szCs w:val="28"/>
        </w:rPr>
        <w:t xml:space="preserve">6</w:t>
      </w:r>
      <w:r>
        <w:rPr>
          <w:rFonts w:ascii="Times New Roman" w:hAnsi="Times New Roman"/>
          <w:b/>
          <w:sz w:val="28"/>
          <w:szCs w:val="28"/>
        </w:rPr>
        <w:t xml:space="preserve"> года</w:t>
      </w:r>
      <w:r>
        <w:rPr>
          <w:rFonts w:ascii="Times New Roman" w:hAnsi="Times New Roman"/>
          <w:sz w:val="28"/>
          <w:szCs w:val="28"/>
        </w:rPr>
        <w:t xml:space="preserve">. </w:t>
      </w:r>
      <w:r>
        <w:rPr>
          <w:rFonts w:ascii="Times New Roman" w:hAnsi="Times New Roman"/>
          <w:sz w:val="28"/>
          <w:szCs w:val="28"/>
        </w:rPr>
      </w:r>
      <w:r>
        <w:rPr>
          <w:rFonts w:ascii="Times New Roman" w:hAnsi="Times New Roman"/>
          <w:sz w:val="28"/>
          <w:szCs w:val="28"/>
        </w:rPr>
      </w:r>
    </w:p>
    <w:p>
      <w:pPr>
        <w:pStyle w:val="1028"/>
        <w:pBdr/>
        <w:spacing w:after="144" w:afterAutospacing="0" w:before="0" w:beforeAutospacing="0"/>
        <w:ind w:firstLine="708"/>
        <w:jc w:val="both"/>
        <w:rPr>
          <w:b w:val="0"/>
          <w:sz w:val="28"/>
          <w:szCs w:val="28"/>
          <w:lang w:val="ru-RU"/>
        </w:rPr>
      </w:pPr>
      <w:r>
        <w:rPr>
          <w:b w:val="0"/>
          <w:sz w:val="28"/>
          <w:szCs w:val="28"/>
        </w:rPr>
        <w:t xml:space="preserve">В работе конференции примут участие представители </w:t>
      </w:r>
      <w:r>
        <w:rPr>
          <w:b w:val="0"/>
          <w:sz w:val="28"/>
          <w:szCs w:val="28"/>
        </w:rPr>
        <w:t xml:space="preserve">организаций российского рынка </w:t>
      </w:r>
      <w:r>
        <w:rPr>
          <w:b w:val="0"/>
          <w:sz w:val="28"/>
          <w:szCs w:val="28"/>
          <w:lang w:val="en-US"/>
        </w:rPr>
        <w:t xml:space="preserve">IT</w:t>
      </w:r>
      <w:r>
        <w:rPr>
          <w:b w:val="0"/>
          <w:sz w:val="28"/>
          <w:szCs w:val="28"/>
          <w:lang w:val="ru-RU"/>
        </w:rPr>
        <w:t xml:space="preserve">-</w:t>
      </w:r>
      <w:r>
        <w:rPr>
          <w:b w:val="0"/>
          <w:sz w:val="28"/>
          <w:szCs w:val="28"/>
        </w:rPr>
        <w:t xml:space="preserve">индустрии, </w:t>
      </w:r>
      <w:r>
        <w:rPr>
          <w:b w:val="0"/>
          <w:sz w:val="28"/>
          <w:szCs w:val="28"/>
        </w:rPr>
        <w:t xml:space="preserve">разработчики средств информационной безопасности</w:t>
      </w:r>
      <w:r>
        <w:rPr>
          <w:b w:val="0"/>
          <w:sz w:val="28"/>
          <w:szCs w:val="28"/>
        </w:rPr>
        <w:t xml:space="preserve">, </w:t>
      </w:r>
      <w:r>
        <w:rPr>
          <w:b w:val="0"/>
          <w:sz w:val="28"/>
          <w:szCs w:val="28"/>
        </w:rPr>
        <w:t xml:space="preserve">Российская государственная библиотека, Государственная публичная научно-техническая библиотека России</w:t>
      </w:r>
      <w:r>
        <w:rPr>
          <w:b w:val="0"/>
          <w:sz w:val="28"/>
          <w:szCs w:val="28"/>
        </w:rPr>
        <w:t xml:space="preserve">, а также представители российских университетов и компаний</w:t>
      </w:r>
      <w:r>
        <w:rPr>
          <w:b w:val="0"/>
          <w:sz w:val="28"/>
          <w:szCs w:val="28"/>
        </w:rPr>
        <w:t xml:space="preserve">.</w:t>
      </w:r>
      <w:r>
        <w:rPr>
          <w:b w:val="0"/>
          <w:sz w:val="28"/>
          <w:szCs w:val="28"/>
          <w:lang w:val="ru-RU"/>
        </w:rPr>
      </w:r>
      <w:r>
        <w:rPr>
          <w:b w:val="0"/>
          <w:sz w:val="28"/>
          <w:szCs w:val="28"/>
          <w:lang w:val="ru-RU"/>
        </w:rPr>
      </w:r>
    </w:p>
    <w:p>
      <w:pPr>
        <w:pStyle w:val="1027"/>
        <w:pBdr/>
        <w:spacing w:after="144" w:line="240" w:lineRule="auto"/>
        <w:ind/>
        <w:jc w:val="center"/>
        <w:rPr>
          <w:rFonts w:ascii="Times New Roman" w:hAnsi="Times New Roman"/>
          <w:b/>
          <w:color w:val="b80000"/>
          <w:sz w:val="28"/>
          <w:szCs w:val="28"/>
        </w:rPr>
      </w:pPr>
      <w:r>
        <w:rPr>
          <w:rFonts w:ascii="Times New Roman" w:hAnsi="Times New Roman"/>
          <w:b/>
          <w:color w:val="b80000"/>
          <w:sz w:val="28"/>
          <w:szCs w:val="28"/>
        </w:rPr>
        <w:t xml:space="preserve">ПЛАНИРУЕТСЯ РАБОТА СЛЕДУЮЩИХ СЕКЦИЙ:</w:t>
      </w:r>
      <w:r>
        <w:rPr>
          <w:rFonts w:ascii="Times New Roman" w:hAnsi="Times New Roman"/>
          <w:b/>
          <w:color w:val="b80000"/>
          <w:sz w:val="28"/>
          <w:szCs w:val="28"/>
        </w:rPr>
      </w:r>
      <w:r>
        <w:rPr>
          <w:rFonts w:ascii="Times New Roman" w:hAnsi="Times New Roman"/>
          <w:b/>
          <w:color w:val="b80000"/>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t xml:space="preserve">1. </w:t>
      </w:r>
      <w:r>
        <w:rPr>
          <w:rFonts w:ascii="Times New Roman" w:hAnsi="Times New Roman"/>
          <w:b/>
          <w:i/>
          <w:sz w:val="28"/>
          <w:szCs w:val="28"/>
        </w:rPr>
        <w:t xml:space="preserve">Социотехнические системы и международная информационная безопасность: стратегии развития в условиях гибридных угроз.</w:t>
      </w:r>
      <w:r>
        <w:rPr>
          <w:rFonts w:ascii="Times New Roman" w:hAnsi="Times New Roman"/>
          <w:i/>
          <w:sz w:val="28"/>
          <w:szCs w:val="28"/>
        </w:rPr>
        <w:t xml:space="preserve"> </w:t>
      </w:r>
      <w:r>
        <w:rPr>
          <w:rFonts w:ascii="Times New Roman" w:hAnsi="Times New Roman"/>
          <w:i/>
          <w:sz w:val="28"/>
          <w:szCs w:val="28"/>
        </w:rPr>
        <w:t xml:space="preserve">Организатор  к</w:t>
      </w:r>
      <w:r>
        <w:rPr>
          <w:rFonts w:ascii="Times New Roman" w:hAnsi="Times New Roman"/>
          <w:i/>
          <w:sz w:val="28"/>
          <w:szCs w:val="28"/>
        </w:rPr>
        <w:t xml:space="preserve">афедра международной информационной безопасности и интеллектуальных си</w:t>
      </w:r>
      <w:r>
        <w:rPr>
          <w:rFonts w:ascii="Times New Roman" w:hAnsi="Times New Roman"/>
          <w:i/>
          <w:sz w:val="28"/>
          <w:szCs w:val="28"/>
        </w:rPr>
        <w:t xml:space="preserve">с</w:t>
      </w:r>
      <w:r>
        <w:rPr>
          <w:rFonts w:ascii="Times New Roman" w:hAnsi="Times New Roman"/>
          <w:i/>
          <w:sz w:val="28"/>
          <w:szCs w:val="28"/>
        </w:rPr>
        <w:t xml:space="preserve">тем</w:t>
      </w:r>
      <w:r>
        <w:rPr>
          <w:rFonts w:ascii="Times New Roman" w:hAnsi="Times New Roman"/>
          <w:i/>
          <w:sz w:val="28"/>
          <w:szCs w:val="28"/>
        </w:rPr>
        <w:t xml:space="preserve"> (</w:t>
      </w:r>
      <w:r>
        <w:rPr>
          <w:rFonts w:ascii="Times New Roman" w:hAnsi="Times New Roman"/>
          <w:i/>
          <w:sz w:val="28"/>
          <w:szCs w:val="28"/>
        </w:rPr>
        <w:t xml:space="preserve">МИБиИС)</w:t>
      </w:r>
      <w:r>
        <w:rPr>
          <w:rFonts w:ascii="Times New Roman" w:hAnsi="Times New Roman"/>
          <w:i/>
          <w:sz w:val="28"/>
          <w:szCs w:val="28"/>
        </w:rPr>
        <w:t xml:space="preserve">;</w:t>
      </w:r>
      <w:r>
        <w:rPr>
          <w:rFonts w:ascii="Times New Roman" w:hAnsi="Times New Roman"/>
          <w:i/>
          <w:sz w:val="28"/>
          <w:szCs w:val="28"/>
        </w:rPr>
      </w:r>
      <w:r>
        <w:rPr>
          <w:rFonts w:ascii="Times New Roman" w:hAnsi="Times New Roman"/>
          <w:i/>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t xml:space="preserve">2. </w:t>
      </w:r>
      <w:r>
        <w:rPr>
          <w:rFonts w:ascii="Times New Roman" w:hAnsi="Times New Roman"/>
          <w:b/>
          <w:i/>
          <w:sz w:val="28"/>
          <w:szCs w:val="28"/>
        </w:rPr>
        <w:t xml:space="preserve">Интеллектуальные системы защиты информации в социотехнических средах: технологии, риски, противодействие.</w:t>
      </w:r>
      <w:r>
        <w:rPr>
          <w:rFonts w:ascii="Times New Roman" w:hAnsi="Times New Roman"/>
          <w:i/>
          <w:sz w:val="28"/>
          <w:szCs w:val="28"/>
        </w:rPr>
        <w:t xml:space="preserve"> </w:t>
      </w:r>
      <w:r>
        <w:rPr>
          <w:rFonts w:ascii="Times New Roman" w:hAnsi="Times New Roman"/>
          <w:i/>
          <w:sz w:val="28"/>
          <w:szCs w:val="28"/>
        </w:rPr>
        <w:t xml:space="preserve">Организатор  к</w:t>
      </w:r>
      <w:r>
        <w:rPr>
          <w:rFonts w:ascii="Times New Roman" w:hAnsi="Times New Roman"/>
          <w:i/>
          <w:sz w:val="28"/>
          <w:szCs w:val="28"/>
        </w:rPr>
        <w:t xml:space="preserve">афедра международной информационной безопасности и интеллектуальных си</w:t>
      </w:r>
      <w:r>
        <w:rPr>
          <w:rFonts w:ascii="Times New Roman" w:hAnsi="Times New Roman"/>
          <w:i/>
          <w:sz w:val="28"/>
          <w:szCs w:val="28"/>
        </w:rPr>
        <w:t xml:space="preserve">с</w:t>
      </w:r>
      <w:r>
        <w:rPr>
          <w:rFonts w:ascii="Times New Roman" w:hAnsi="Times New Roman"/>
          <w:i/>
          <w:sz w:val="28"/>
          <w:szCs w:val="28"/>
        </w:rPr>
        <w:t xml:space="preserve">тем</w:t>
      </w:r>
      <w:r>
        <w:rPr>
          <w:rFonts w:ascii="Times New Roman" w:hAnsi="Times New Roman"/>
          <w:i/>
          <w:sz w:val="28"/>
          <w:szCs w:val="28"/>
        </w:rPr>
        <w:t xml:space="preserve"> (</w:t>
      </w:r>
      <w:r>
        <w:rPr>
          <w:rFonts w:ascii="Times New Roman" w:hAnsi="Times New Roman"/>
          <w:i/>
          <w:sz w:val="28"/>
          <w:szCs w:val="28"/>
        </w:rPr>
        <w:t xml:space="preserve">МИБиИС)</w:t>
      </w:r>
      <w:r>
        <w:rPr>
          <w:rFonts w:ascii="Times New Roman" w:hAnsi="Times New Roman"/>
          <w:i/>
          <w:sz w:val="28"/>
          <w:szCs w:val="28"/>
        </w:rPr>
        <w:t xml:space="preserve">;</w:t>
      </w:r>
      <w:r>
        <w:rPr>
          <w:rFonts w:ascii="Times New Roman" w:hAnsi="Times New Roman"/>
          <w:i/>
          <w:sz w:val="28"/>
          <w:szCs w:val="28"/>
        </w:rPr>
      </w:r>
      <w:r>
        <w:rPr>
          <w:rFonts w:ascii="Times New Roman" w:hAnsi="Times New Roman"/>
          <w:i/>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t xml:space="preserve">3. </w:t>
      </w:r>
      <w:r>
        <w:rPr>
          <w:rFonts w:ascii="Times New Roman" w:hAnsi="Times New Roman"/>
          <w:b/>
          <w:i/>
          <w:sz w:val="28"/>
          <w:szCs w:val="28"/>
        </w:rPr>
        <w:t xml:space="preserve">Профессиональная коммуникация в социотехнических системах: лингвистическое обеспечение информационных технологий. </w:t>
      </w:r>
      <w:r>
        <w:rPr>
          <w:rFonts w:ascii="Times New Roman" w:hAnsi="Times New Roman"/>
          <w:i/>
          <w:sz w:val="28"/>
          <w:szCs w:val="28"/>
        </w:rPr>
        <w:t xml:space="preserve">Организатор</w:t>
      </w:r>
      <w:r>
        <w:rPr>
          <w:rFonts w:ascii="Times New Roman" w:hAnsi="Times New Roman"/>
          <w:i/>
          <w:sz w:val="28"/>
          <w:szCs w:val="28"/>
        </w:rPr>
        <w:t xml:space="preserve"> </w:t>
      </w:r>
      <w:r>
        <w:rPr>
          <w:rFonts w:ascii="Times New Roman" w:hAnsi="Times New Roman"/>
          <w:i/>
          <w:sz w:val="28"/>
          <w:szCs w:val="28"/>
        </w:rPr>
        <w:t xml:space="preserve"> к</w:t>
      </w:r>
      <w:r>
        <w:rPr>
          <w:rFonts w:ascii="Times New Roman" w:hAnsi="Times New Roman"/>
          <w:i/>
          <w:sz w:val="28"/>
          <w:szCs w:val="28"/>
        </w:rPr>
        <w:t xml:space="preserve">афедра лингвистики и профессиональной коммуникации в области информационных наук</w:t>
      </w:r>
      <w:r>
        <w:rPr>
          <w:rFonts w:ascii="Times New Roman" w:hAnsi="Times New Roman"/>
          <w:i/>
          <w:sz w:val="28"/>
          <w:szCs w:val="28"/>
        </w:rPr>
        <w:t xml:space="preserve"> </w:t>
      </w:r>
      <w:r>
        <w:rPr>
          <w:rFonts w:ascii="Times New Roman" w:hAnsi="Times New Roman"/>
          <w:i/>
          <w:sz w:val="28"/>
          <w:szCs w:val="28"/>
        </w:rPr>
        <w:t xml:space="preserve">(ЛПК</w:t>
      </w:r>
      <w:r>
        <w:rPr>
          <w:rFonts w:ascii="Times New Roman" w:hAnsi="Times New Roman"/>
          <w:i/>
          <w:sz w:val="28"/>
          <w:szCs w:val="28"/>
        </w:rPr>
        <w:t xml:space="preserve">о</w:t>
      </w:r>
      <w:r>
        <w:rPr>
          <w:rFonts w:ascii="Times New Roman" w:hAnsi="Times New Roman"/>
          <w:i/>
          <w:sz w:val="28"/>
          <w:szCs w:val="28"/>
        </w:rPr>
        <w:t xml:space="preserve">ИН)</w:t>
      </w:r>
      <w:r>
        <w:rPr>
          <w:rFonts w:ascii="Times New Roman" w:hAnsi="Times New Roman"/>
          <w:i/>
          <w:sz w:val="28"/>
          <w:szCs w:val="28"/>
        </w:rPr>
        <w:t xml:space="preserve">;</w:t>
      </w:r>
      <w:r>
        <w:rPr>
          <w:rFonts w:ascii="Times New Roman" w:hAnsi="Times New Roman"/>
          <w:i/>
          <w:sz w:val="28"/>
          <w:szCs w:val="28"/>
        </w:rPr>
      </w:r>
      <w:r>
        <w:rPr>
          <w:rFonts w:ascii="Times New Roman" w:hAnsi="Times New Roman"/>
          <w:i/>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t xml:space="preserve">4. </w:t>
      </w:r>
      <w:r>
        <w:rPr>
          <w:rFonts w:ascii="Times New Roman" w:hAnsi="Times New Roman"/>
          <w:b/>
          <w:i/>
          <w:sz w:val="28"/>
          <w:szCs w:val="28"/>
        </w:rPr>
        <w:t xml:space="preserve">Информационно-аналитическая деятельность в науке, бизнесе и образовании: стратегии развития в цифровой среде</w:t>
      </w:r>
      <w:r>
        <w:rPr>
          <w:rFonts w:ascii="Times New Roman" w:hAnsi="Times New Roman"/>
          <w:b/>
          <w:i/>
          <w:sz w:val="28"/>
          <w:szCs w:val="28"/>
        </w:rPr>
        <w:t xml:space="preserve">.</w:t>
      </w:r>
      <w:r>
        <w:rPr>
          <w:rFonts w:ascii="Times New Roman" w:hAnsi="Times New Roman"/>
          <w:i/>
          <w:sz w:val="28"/>
          <w:szCs w:val="28"/>
        </w:rPr>
        <w:t xml:space="preserve"> Организатор</w:t>
      </w:r>
      <w:r>
        <w:rPr>
          <w:rFonts w:ascii="Times New Roman" w:hAnsi="Times New Roman"/>
          <w:i/>
          <w:sz w:val="28"/>
          <w:szCs w:val="28"/>
        </w:rPr>
        <w:t xml:space="preserve"> </w:t>
      </w:r>
      <w:r>
        <w:rPr>
          <w:rFonts w:ascii="Times New Roman" w:hAnsi="Times New Roman"/>
          <w:i/>
          <w:sz w:val="28"/>
          <w:szCs w:val="28"/>
        </w:rPr>
        <w:t xml:space="preserve">  к</w:t>
      </w:r>
      <w:r>
        <w:rPr>
          <w:rFonts w:ascii="Times New Roman" w:hAnsi="Times New Roman"/>
          <w:i/>
          <w:sz w:val="28"/>
          <w:szCs w:val="28"/>
        </w:rPr>
        <w:t xml:space="preserve">афедра информационно-аналитической деятельности (ИАД)</w:t>
      </w:r>
      <w:r>
        <w:rPr>
          <w:rFonts w:ascii="Times New Roman" w:hAnsi="Times New Roman"/>
          <w:i/>
          <w:sz w:val="28"/>
          <w:szCs w:val="28"/>
        </w:rPr>
        <w:t xml:space="preserve">;</w:t>
      </w:r>
      <w:r>
        <w:rPr>
          <w:rFonts w:ascii="Times New Roman" w:hAnsi="Times New Roman"/>
          <w:i/>
          <w:sz w:val="28"/>
          <w:szCs w:val="28"/>
        </w:rPr>
      </w:r>
      <w:r>
        <w:rPr>
          <w:rFonts w:ascii="Times New Roman" w:hAnsi="Times New Roman"/>
          <w:i/>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t xml:space="preserve">5. </w:t>
      </w:r>
      <w:r>
        <w:rPr>
          <w:rFonts w:ascii="Times New Roman" w:hAnsi="Times New Roman"/>
          <w:b/>
          <w:i/>
          <w:sz w:val="28"/>
          <w:szCs w:val="28"/>
        </w:rPr>
        <w:t xml:space="preserve">Цифровая трансформация библиотек и управление информационными р</w:t>
      </w:r>
      <w:r>
        <w:rPr>
          <w:rFonts w:ascii="Times New Roman" w:hAnsi="Times New Roman"/>
          <w:b/>
          <w:i/>
          <w:sz w:val="28"/>
          <w:szCs w:val="28"/>
        </w:rPr>
        <w:t xml:space="preserve">е</w:t>
      </w:r>
      <w:r>
        <w:rPr>
          <w:rFonts w:ascii="Times New Roman" w:hAnsi="Times New Roman"/>
          <w:b/>
          <w:i/>
          <w:sz w:val="28"/>
          <w:szCs w:val="28"/>
        </w:rPr>
        <w:t xml:space="preserve">сурсами в условиях гибридных угроз</w:t>
      </w:r>
      <w:r>
        <w:rPr>
          <w:rFonts w:ascii="Times New Roman" w:hAnsi="Times New Roman"/>
          <w:b/>
          <w:i/>
          <w:sz w:val="28"/>
          <w:szCs w:val="28"/>
        </w:rPr>
        <w:t xml:space="preserve">.</w:t>
      </w:r>
      <w:r>
        <w:rPr>
          <w:rFonts w:ascii="Times New Roman" w:hAnsi="Times New Roman"/>
          <w:i/>
          <w:sz w:val="28"/>
          <w:szCs w:val="28"/>
        </w:rPr>
        <w:t xml:space="preserve"> </w:t>
      </w:r>
      <w:r>
        <w:rPr>
          <w:rFonts w:ascii="Times New Roman" w:hAnsi="Times New Roman"/>
          <w:i/>
          <w:sz w:val="28"/>
          <w:szCs w:val="28"/>
        </w:rPr>
        <w:t xml:space="preserve">О</w:t>
      </w:r>
      <w:r>
        <w:rPr>
          <w:rFonts w:ascii="Times New Roman" w:hAnsi="Times New Roman"/>
          <w:i/>
          <w:sz w:val="28"/>
          <w:szCs w:val="28"/>
        </w:rPr>
        <w:t xml:space="preserve">рганизатор </w:t>
      </w:r>
      <w:r>
        <w:rPr>
          <w:rFonts w:ascii="Times New Roman" w:hAnsi="Times New Roman"/>
          <w:i/>
          <w:sz w:val="28"/>
          <w:szCs w:val="28"/>
        </w:rPr>
        <w:t xml:space="preserve"> </w:t>
      </w:r>
      <w:r>
        <w:rPr>
          <w:rFonts w:ascii="Times New Roman" w:hAnsi="Times New Roman"/>
          <w:i/>
          <w:sz w:val="28"/>
          <w:szCs w:val="28"/>
        </w:rPr>
        <w:t xml:space="preserve">кафедра цифровой трансформации библиотек </w:t>
      </w:r>
      <w:r>
        <w:rPr>
          <w:rFonts w:ascii="Times New Roman" w:hAnsi="Times New Roman"/>
          <w:i/>
          <w:sz w:val="28"/>
          <w:szCs w:val="28"/>
        </w:rPr>
        <w:t xml:space="preserve">(</w:t>
      </w:r>
      <w:r>
        <w:rPr>
          <w:rFonts w:ascii="Times New Roman" w:hAnsi="Times New Roman"/>
          <w:i/>
          <w:sz w:val="28"/>
          <w:szCs w:val="28"/>
        </w:rPr>
        <w:t xml:space="preserve">ЦТБ)</w:t>
      </w:r>
      <w:r>
        <w:rPr>
          <w:rFonts w:ascii="Times New Roman" w:hAnsi="Times New Roman"/>
          <w:i/>
          <w:sz w:val="28"/>
          <w:szCs w:val="28"/>
        </w:rPr>
        <w:t xml:space="preserve">.</w:t>
      </w:r>
      <w:r>
        <w:rPr>
          <w:rFonts w:ascii="Times New Roman" w:hAnsi="Times New Roman"/>
          <w:i/>
          <w:sz w:val="28"/>
          <w:szCs w:val="28"/>
        </w:rPr>
      </w:r>
      <w:r>
        <w:rPr>
          <w:rFonts w:ascii="Times New Roman" w:hAnsi="Times New Roman"/>
          <w:i/>
          <w:sz w:val="28"/>
          <w:szCs w:val="28"/>
        </w:rPr>
      </w:r>
    </w:p>
    <w:p>
      <w:pPr>
        <w:pStyle w:val="1053"/>
        <w:pBdr/>
        <w:spacing w:after="144" w:line="240" w:lineRule="auto"/>
        <w:ind w:hanging="360" w:left="360"/>
        <w:jc w:val="both"/>
        <w:rPr>
          <w:rFonts w:ascii="Times New Roman" w:hAnsi="Times New Roman"/>
          <w:i/>
          <w:sz w:val="28"/>
          <w:szCs w:val="28"/>
        </w:rPr>
      </w:pPr>
      <w:r>
        <w:rPr>
          <w:rFonts w:ascii="Times New Roman" w:hAnsi="Times New Roman"/>
          <w:i/>
          <w:sz w:val="28"/>
          <w:szCs w:val="28"/>
        </w:rPr>
      </w:r>
      <w:r>
        <w:rPr>
          <w:rFonts w:ascii="Times New Roman" w:hAnsi="Times New Roman"/>
          <w:i/>
          <w:sz w:val="28"/>
          <w:szCs w:val="28"/>
        </w:rPr>
      </w:r>
      <w:r>
        <w:rPr>
          <w:rFonts w:ascii="Times New Roman" w:hAnsi="Times New Roman"/>
          <w:i/>
          <w:sz w:val="28"/>
          <w:szCs w:val="28"/>
        </w:rPr>
      </w:r>
    </w:p>
    <w:p>
      <w:pPr>
        <w:pStyle w:val="1027"/>
        <w:pBdr/>
        <w:spacing w:after="144" w:line="240" w:lineRule="auto"/>
        <w:ind/>
        <w:jc w:val="center"/>
        <w:rPr>
          <w:rFonts w:ascii="Times New Roman" w:hAnsi="Times New Roman"/>
          <w:b/>
          <w:color w:val="b80000"/>
          <w:sz w:val="28"/>
          <w:szCs w:val="28"/>
        </w:rPr>
      </w:pPr>
      <w:r>
        <w:rPr>
          <w:rFonts w:ascii="Times New Roman" w:hAnsi="Times New Roman"/>
          <w:b/>
          <w:color w:val="b80000"/>
          <w:sz w:val="28"/>
          <w:szCs w:val="28"/>
        </w:rPr>
        <w:t xml:space="preserve">ТЕМАТИКА СЕКЦИЙ</w:t>
      </w:r>
      <w:r>
        <w:rPr>
          <w:rFonts w:ascii="Times New Roman" w:hAnsi="Times New Roman"/>
          <w:b/>
          <w:color w:val="b80000"/>
          <w:sz w:val="28"/>
          <w:szCs w:val="28"/>
        </w:rPr>
      </w:r>
      <w:r>
        <w:rPr>
          <w:rFonts w:ascii="Times New Roman" w:hAnsi="Times New Roman"/>
          <w:b/>
          <w:color w:val="b80000"/>
          <w:sz w:val="28"/>
          <w:szCs w:val="28"/>
        </w:rPr>
      </w:r>
    </w:p>
    <w:p>
      <w:pPr>
        <w:pStyle w:val="1027"/>
        <w:pBdr/>
        <w:spacing w:after="144" w:line="240" w:lineRule="auto"/>
        <w:ind/>
        <w:jc w:val="center"/>
        <w:rPr>
          <w:rFonts w:ascii="Times New Roman" w:hAnsi="Times New Roman"/>
          <w:b/>
          <w:i/>
          <w:sz w:val="28"/>
          <w:szCs w:val="28"/>
        </w:rPr>
      </w:pPr>
      <w:r>
        <w:rPr>
          <w:rFonts w:ascii="Times New Roman" w:hAnsi="Times New Roman"/>
          <w:b/>
          <w:i/>
          <w:sz w:val="28"/>
          <w:szCs w:val="28"/>
        </w:rPr>
        <w:t xml:space="preserve">1. </w:t>
      </w:r>
      <w:r>
        <w:rPr>
          <w:rFonts w:ascii="Times New Roman" w:hAnsi="Times New Roman"/>
          <w:b/>
          <w:i/>
          <w:sz w:val="28"/>
          <w:szCs w:val="28"/>
        </w:rPr>
        <w:t xml:space="preserve">Социотехнические системы и международная информационная </w:t>
      </w:r>
      <w:r>
        <w:rPr>
          <w:rFonts w:ascii="Times New Roman" w:hAnsi="Times New Roman"/>
          <w:b/>
          <w:i/>
          <w:sz w:val="28"/>
          <w:szCs w:val="28"/>
        </w:rPr>
        <w:br w:type="textWrapping" w:clear="all"/>
      </w:r>
      <w:r>
        <w:rPr>
          <w:rFonts w:ascii="Times New Roman" w:hAnsi="Times New Roman"/>
          <w:b/>
          <w:i/>
          <w:sz w:val="28"/>
          <w:szCs w:val="28"/>
        </w:rPr>
        <w:t xml:space="preserve">без</w:t>
      </w:r>
      <w:r>
        <w:rPr>
          <w:rFonts w:ascii="Times New Roman" w:hAnsi="Times New Roman"/>
          <w:b/>
          <w:i/>
          <w:sz w:val="28"/>
          <w:szCs w:val="28"/>
        </w:rPr>
        <w:t xml:space="preserve">о</w:t>
      </w:r>
      <w:r>
        <w:rPr>
          <w:rFonts w:ascii="Times New Roman" w:hAnsi="Times New Roman"/>
          <w:b/>
          <w:i/>
          <w:sz w:val="28"/>
          <w:szCs w:val="28"/>
        </w:rPr>
        <w:t xml:space="preserve">пасность: стратегии разви</w:t>
      </w:r>
      <w:r>
        <w:rPr>
          <w:rFonts w:ascii="Times New Roman" w:hAnsi="Times New Roman"/>
          <w:b/>
          <w:i/>
          <w:sz w:val="28"/>
          <w:szCs w:val="28"/>
        </w:rPr>
        <w:t xml:space="preserve">тия в условиях гибридных угроз</w:t>
      </w:r>
      <w:r>
        <w:rPr>
          <w:rFonts w:ascii="Times New Roman" w:hAnsi="Times New Roman"/>
          <w:b/>
          <w:i/>
          <w:sz w:val="28"/>
          <w:szCs w:val="28"/>
        </w:rPr>
      </w:r>
      <w:r>
        <w:rPr>
          <w:rFonts w:ascii="Times New Roman" w:hAnsi="Times New Roman"/>
          <w:b/>
          <w:i/>
          <w:sz w:val="28"/>
          <w:szCs w:val="28"/>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Современные социотехнические системы становятся ключевым объектом гибридных угроз, сочетающих кибернетические, информационно-психологические и социально-политические методы воздействия. В этих условиях страте</w:t>
      </w:r>
      <w:r>
        <w:rPr>
          <w:rFonts w:ascii="Times New Roman" w:hAnsi="Times New Roman" w:eastAsia="Calibri"/>
          <w:sz w:val="28"/>
          <w:szCs w:val="28"/>
          <w:lang w:eastAsia="en-US"/>
        </w:rPr>
        <w:t xml:space="preserve">гии развития международной информационной безопасности требуют междисциплинарного подхода, объединяющего технические, правовые и гуманитарные знания для обеспечения устойчивости критических инфраструктур и защиты интересов личности, общества и государства.</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На секции планир</w:t>
      </w:r>
      <w:r>
        <w:rPr>
          <w:rFonts w:ascii="Times New Roman" w:hAnsi="Times New Roman" w:eastAsia="Calibri"/>
          <w:sz w:val="28"/>
          <w:szCs w:val="28"/>
          <w:lang w:eastAsia="en-US"/>
        </w:rPr>
        <w:t xml:space="preserve">у</w:t>
      </w:r>
      <w:r>
        <w:rPr>
          <w:rFonts w:ascii="Times New Roman" w:hAnsi="Times New Roman" w:eastAsia="Calibri"/>
          <w:sz w:val="28"/>
          <w:szCs w:val="28"/>
          <w:lang w:eastAsia="en-US"/>
        </w:rPr>
        <w:t xml:space="preserve">ется обсуждение следующих </w:t>
      </w:r>
      <w:r>
        <w:rPr>
          <w:rFonts w:ascii="Times New Roman" w:hAnsi="Times New Roman" w:eastAsia="Calibri"/>
          <w:sz w:val="28"/>
          <w:szCs w:val="28"/>
          <w:lang w:eastAsia="en-US"/>
        </w:rPr>
        <w:t xml:space="preserve">тем</w:t>
      </w:r>
      <w:r>
        <w:rPr>
          <w:rFonts w:ascii="Times New Roman" w:hAnsi="Times New Roman" w:eastAsia="Calibri"/>
          <w:sz w:val="28"/>
          <w:szCs w:val="28"/>
          <w:lang w:eastAsia="en-US"/>
        </w:rPr>
        <w:t xml:space="preserve">:</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Концептуальные основы анализа социотехнических систем в контексте международ</w:t>
      </w:r>
      <w:r>
        <w:rPr>
          <w:rFonts w:ascii="Times New Roman" w:hAnsi="Times New Roman"/>
          <w:sz w:val="28"/>
          <w:szCs w:val="28"/>
        </w:rPr>
        <w:t xml:space="preserve">ной информационной безопасности;</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Типология и эволюция гибридных угроз: политические, экономические, </w:t>
      </w:r>
      <w:r>
        <w:rPr>
          <w:rFonts w:ascii="Times New Roman" w:hAnsi="Times New Roman"/>
          <w:sz w:val="28"/>
          <w:szCs w:val="28"/>
        </w:rPr>
        <w:t xml:space="preserve">культурные, психологические</w:t>
      </w:r>
      <w:r>
        <w:rPr>
          <w:rFonts w:ascii="Times New Roman" w:hAnsi="Times New Roman"/>
          <w:sz w:val="28"/>
          <w:szCs w:val="28"/>
        </w:rPr>
        <w:t xml:space="preserve"> и технологические аспекты;</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Стратегии и механизмы международного сотрудничества в противодействии гиб</w:t>
      </w:r>
      <w:r>
        <w:rPr>
          <w:rFonts w:ascii="Times New Roman" w:hAnsi="Times New Roman"/>
          <w:sz w:val="28"/>
          <w:szCs w:val="28"/>
        </w:rPr>
        <w:t xml:space="preserve">ридным угрозам в цифровой среде;</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Роль искусственного интеллекта и интеллектуальных систем в обеспечении информационной безопасности социотехнических систем.</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Правовые и этические проблемы регулирования международной информационной безопасности </w:t>
      </w:r>
      <w:r>
        <w:rPr>
          <w:rFonts w:ascii="Times New Roman" w:hAnsi="Times New Roman"/>
          <w:sz w:val="28"/>
          <w:szCs w:val="28"/>
        </w:rPr>
        <w:t xml:space="preserve">в условиях гибридных конфликтов;</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Защита критической информационной инфраструктуры и социотехнических систем от комбиниров</w:t>
      </w:r>
      <w:r>
        <w:rPr>
          <w:rFonts w:ascii="Times New Roman" w:hAnsi="Times New Roman"/>
          <w:sz w:val="28"/>
          <w:szCs w:val="28"/>
        </w:rPr>
        <w:t xml:space="preserve">анных деструктивных воздействий;</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Образовательные и кадровые стратегии подготовки специалистов в области международной информационной безопасности для работы с гибридными угрозами</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27"/>
        <w:pBdr/>
        <w:spacing w:after="144" w:line="240" w:lineRule="auto"/>
        <w:ind/>
        <w:jc w:val="center"/>
        <w:rPr>
          <w:rFonts w:ascii="Times New Roman" w:hAnsi="Times New Roman"/>
          <w:b/>
          <w:i/>
          <w:sz w:val="28"/>
          <w:szCs w:val="28"/>
        </w:rPr>
      </w:pPr>
      <w:r>
        <w:rPr>
          <w:rFonts w:ascii="Times New Roman" w:hAnsi="Times New Roman"/>
          <w:b/>
          <w:i/>
          <w:sz w:val="28"/>
          <w:szCs w:val="28"/>
        </w:rPr>
        <w:t xml:space="preserve">2. </w:t>
      </w:r>
      <w:r>
        <w:rPr>
          <w:rFonts w:ascii="Times New Roman" w:hAnsi="Times New Roman"/>
          <w:b/>
          <w:i/>
          <w:sz w:val="28"/>
          <w:szCs w:val="28"/>
        </w:rPr>
        <w:t xml:space="preserve">Интеллектуальные системы защиты информации </w:t>
      </w:r>
      <w:r>
        <w:rPr>
          <w:rFonts w:ascii="Times New Roman" w:hAnsi="Times New Roman"/>
          <w:b/>
          <w:i/>
          <w:sz w:val="28"/>
          <w:szCs w:val="28"/>
        </w:rPr>
        <w:br w:type="textWrapping" w:clear="all"/>
      </w:r>
      <w:r>
        <w:rPr>
          <w:rFonts w:ascii="Times New Roman" w:hAnsi="Times New Roman"/>
          <w:b/>
          <w:i/>
          <w:sz w:val="28"/>
          <w:szCs w:val="28"/>
        </w:rPr>
        <w:t xml:space="preserve">в социотехнич</w:t>
      </w:r>
      <w:r>
        <w:rPr>
          <w:rFonts w:ascii="Times New Roman" w:hAnsi="Times New Roman"/>
          <w:b/>
          <w:i/>
          <w:sz w:val="28"/>
          <w:szCs w:val="28"/>
        </w:rPr>
        <w:t xml:space="preserve">е</w:t>
      </w:r>
      <w:r>
        <w:rPr>
          <w:rFonts w:ascii="Times New Roman" w:hAnsi="Times New Roman"/>
          <w:b/>
          <w:i/>
          <w:sz w:val="28"/>
          <w:szCs w:val="28"/>
        </w:rPr>
        <w:t xml:space="preserve">ских средах: технологии, риски, противодейст</w:t>
      </w:r>
      <w:r>
        <w:rPr>
          <w:rFonts w:ascii="Times New Roman" w:hAnsi="Times New Roman"/>
          <w:b/>
          <w:i/>
          <w:sz w:val="28"/>
          <w:szCs w:val="28"/>
        </w:rPr>
        <w:t xml:space="preserve">вие</w:t>
      </w:r>
      <w:r>
        <w:rPr>
          <w:rFonts w:ascii="Times New Roman" w:hAnsi="Times New Roman"/>
          <w:b/>
          <w:i/>
          <w:sz w:val="28"/>
          <w:szCs w:val="28"/>
        </w:rPr>
      </w:r>
      <w:r>
        <w:rPr>
          <w:rFonts w:ascii="Times New Roman" w:hAnsi="Times New Roman"/>
          <w:b/>
          <w:i/>
          <w:sz w:val="28"/>
          <w:szCs w:val="28"/>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Интеллектуальные системы защиты информации становятся ключевым элементом обеспечения безопасности социотехническ</w:t>
      </w:r>
      <w:r>
        <w:rPr>
          <w:rFonts w:ascii="Times New Roman" w:hAnsi="Times New Roman" w:eastAsia="Calibri"/>
          <w:sz w:val="28"/>
          <w:szCs w:val="28"/>
          <w:lang w:eastAsia="en-US"/>
        </w:rPr>
        <w:t xml:space="preserve">их сред, объединяющих человека, технологии и организационные процессы. Их развитие открывает новые возможности для выявления и нейтрализации угроз, но одновременно порождает специфические риски, требующие научного осмысления и практических стратегий против</w:t>
      </w:r>
      <w:r>
        <w:rPr>
          <w:rFonts w:ascii="Times New Roman" w:hAnsi="Times New Roman" w:eastAsia="Calibri"/>
          <w:sz w:val="28"/>
          <w:szCs w:val="28"/>
          <w:lang w:eastAsia="en-US"/>
        </w:rPr>
        <w:t xml:space="preserve">о</w:t>
      </w:r>
      <w:r>
        <w:rPr>
          <w:rFonts w:ascii="Times New Roman" w:hAnsi="Times New Roman" w:eastAsia="Calibri"/>
          <w:sz w:val="28"/>
          <w:szCs w:val="28"/>
          <w:lang w:eastAsia="en-US"/>
        </w:rPr>
        <w:t xml:space="preserve">действия.</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На секции планируется обсуждение следующих тем</w:t>
      </w:r>
      <w:r>
        <w:rPr>
          <w:rFonts w:ascii="Times New Roman" w:hAnsi="Times New Roman" w:eastAsia="Calibri"/>
          <w:sz w:val="28"/>
          <w:szCs w:val="28"/>
          <w:lang w:eastAsia="en-US"/>
        </w:rPr>
        <w:t xml:space="preserve">:</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Теоретико-методологические основы построения интеллектуальных систем защиты инфор</w:t>
      </w:r>
      <w:r>
        <w:rPr>
          <w:rFonts w:ascii="Times New Roman" w:hAnsi="Times New Roman"/>
          <w:sz w:val="28"/>
          <w:szCs w:val="28"/>
        </w:rPr>
        <w:t xml:space="preserve">мации в социотехнических средах;</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Технологии искусственного интеллекта и машинного обучения для обнаружения, прогнозирования и нейтрализации информационных у</w:t>
      </w:r>
      <w:r>
        <w:rPr>
          <w:rFonts w:ascii="Times New Roman" w:hAnsi="Times New Roman"/>
          <w:sz w:val="28"/>
          <w:szCs w:val="28"/>
        </w:rPr>
        <w:t xml:space="preserve">г</w:t>
      </w:r>
      <w:r>
        <w:rPr>
          <w:rFonts w:ascii="Times New Roman" w:hAnsi="Times New Roman"/>
          <w:sz w:val="28"/>
          <w:szCs w:val="28"/>
        </w:rPr>
        <w:t xml:space="preserve">роз;</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Риски и уязвимости интеллектуальных систем защиты: состязательные атаки, отравление данных, ошибки моделей и человеческий фа</w:t>
      </w:r>
      <w:r>
        <w:rPr>
          <w:rFonts w:ascii="Times New Roman" w:hAnsi="Times New Roman"/>
          <w:sz w:val="28"/>
          <w:szCs w:val="28"/>
        </w:rPr>
        <w:t xml:space="preserve">к</w:t>
      </w:r>
      <w:r>
        <w:rPr>
          <w:rFonts w:ascii="Times New Roman" w:hAnsi="Times New Roman"/>
          <w:sz w:val="28"/>
          <w:szCs w:val="28"/>
        </w:rPr>
        <w:t xml:space="preserve">тор;</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Противодействие гибридным и целевым атакам на социотехнические системы с использование</w:t>
      </w:r>
      <w:r>
        <w:rPr>
          <w:rFonts w:ascii="Times New Roman" w:hAnsi="Times New Roman"/>
          <w:sz w:val="28"/>
          <w:szCs w:val="28"/>
        </w:rPr>
        <w:t xml:space="preserve">м интеллектуальных инструментов;</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Защита данных и приватности в интеллектуальных социотехн</w:t>
      </w:r>
      <w:r>
        <w:rPr>
          <w:rFonts w:ascii="Times New Roman" w:hAnsi="Times New Roman"/>
          <w:sz w:val="28"/>
          <w:szCs w:val="28"/>
        </w:rPr>
        <w:t xml:space="preserve">и</w:t>
      </w:r>
      <w:r>
        <w:rPr>
          <w:rFonts w:ascii="Times New Roman" w:hAnsi="Times New Roman"/>
          <w:sz w:val="28"/>
          <w:szCs w:val="28"/>
        </w:rPr>
        <w:t xml:space="preserve">ческих средах: правовые, этические и организационные аспе</w:t>
      </w:r>
      <w:r>
        <w:rPr>
          <w:rFonts w:ascii="Times New Roman" w:hAnsi="Times New Roman"/>
          <w:sz w:val="28"/>
          <w:szCs w:val="28"/>
        </w:rPr>
        <w:t xml:space="preserve">к</w:t>
      </w:r>
      <w:r>
        <w:rPr>
          <w:rFonts w:ascii="Times New Roman" w:hAnsi="Times New Roman"/>
          <w:sz w:val="28"/>
          <w:szCs w:val="28"/>
        </w:rPr>
        <w:t xml:space="preserve">ты;</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Архитектуры и платформы интеллектуальной защиты информ</w:t>
      </w:r>
      <w:r>
        <w:rPr>
          <w:rFonts w:ascii="Times New Roman" w:hAnsi="Times New Roman"/>
          <w:sz w:val="28"/>
          <w:szCs w:val="28"/>
        </w:rPr>
        <w:t xml:space="preserve">а</w:t>
      </w:r>
      <w:r>
        <w:rPr>
          <w:rFonts w:ascii="Times New Roman" w:hAnsi="Times New Roman"/>
          <w:sz w:val="28"/>
          <w:szCs w:val="28"/>
        </w:rPr>
        <w:t xml:space="preserve">ции для критической инфрас</w:t>
      </w:r>
      <w:r>
        <w:rPr>
          <w:rFonts w:ascii="Times New Roman" w:hAnsi="Times New Roman"/>
          <w:sz w:val="28"/>
          <w:szCs w:val="28"/>
        </w:rPr>
        <w:t xml:space="preserve">труктуры и корпоративных систем;</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Оценка эффективности, верификация и сертификация интелле</w:t>
      </w:r>
      <w:r>
        <w:rPr>
          <w:rFonts w:ascii="Times New Roman" w:hAnsi="Times New Roman"/>
          <w:sz w:val="28"/>
          <w:szCs w:val="28"/>
        </w:rPr>
        <w:t xml:space="preserve">к</w:t>
      </w:r>
      <w:r>
        <w:rPr>
          <w:rFonts w:ascii="Times New Roman" w:hAnsi="Times New Roman"/>
          <w:sz w:val="28"/>
          <w:szCs w:val="28"/>
        </w:rPr>
        <w:t xml:space="preserve">туальных систем защ</w:t>
      </w:r>
      <w:r>
        <w:rPr>
          <w:rFonts w:ascii="Times New Roman" w:hAnsi="Times New Roman"/>
          <w:sz w:val="28"/>
          <w:szCs w:val="28"/>
        </w:rPr>
        <w:t xml:space="preserve">и</w:t>
      </w:r>
      <w:r>
        <w:rPr>
          <w:rFonts w:ascii="Times New Roman" w:hAnsi="Times New Roman"/>
          <w:sz w:val="28"/>
          <w:szCs w:val="28"/>
        </w:rPr>
        <w:t xml:space="preserve">ты информации в условиях неопределенности.</w:t>
      </w:r>
      <w:r>
        <w:rPr>
          <w:rFonts w:ascii="Times New Roman" w:hAnsi="Times New Roman"/>
          <w:sz w:val="28"/>
          <w:szCs w:val="28"/>
        </w:rPr>
      </w:r>
      <w:r>
        <w:rPr>
          <w:rFonts w:ascii="Times New Roman" w:hAnsi="Times New Roman"/>
          <w:sz w:val="28"/>
          <w:szCs w:val="28"/>
        </w:rPr>
      </w:r>
    </w:p>
    <w:p>
      <w:pPr>
        <w:pStyle w:val="1027"/>
        <w:pBdr/>
        <w:spacing w:after="144" w:line="240" w:lineRule="auto"/>
        <w:ind/>
        <w:jc w:val="center"/>
        <w:rPr>
          <w:rFonts w:ascii="Times New Roman" w:hAnsi="Times New Roman"/>
          <w:b/>
          <w:i/>
          <w:sz w:val="28"/>
          <w:szCs w:val="28"/>
        </w:rPr>
      </w:pPr>
      <w:r>
        <w:rPr>
          <w:rFonts w:ascii="Times New Roman" w:hAnsi="Times New Roman"/>
          <w:b/>
          <w:i/>
          <w:sz w:val="28"/>
          <w:szCs w:val="28"/>
        </w:rPr>
        <w:t xml:space="preserve">3. </w:t>
      </w:r>
      <w:r>
        <w:rPr>
          <w:rFonts w:ascii="Times New Roman" w:hAnsi="Times New Roman"/>
          <w:b/>
          <w:i/>
          <w:sz w:val="28"/>
          <w:szCs w:val="28"/>
        </w:rPr>
        <w:t xml:space="preserve">Профессиональная коммуникация в социотехнических системах: </w:t>
      </w:r>
      <w:r>
        <w:rPr>
          <w:rFonts w:ascii="Times New Roman" w:hAnsi="Times New Roman"/>
          <w:b/>
          <w:i/>
          <w:sz w:val="28"/>
          <w:szCs w:val="28"/>
        </w:rPr>
        <w:br w:type="textWrapping" w:clear="all"/>
        <w:t xml:space="preserve">лин</w:t>
      </w:r>
      <w:r>
        <w:rPr>
          <w:rFonts w:ascii="Times New Roman" w:hAnsi="Times New Roman"/>
          <w:b/>
          <w:i/>
          <w:sz w:val="28"/>
          <w:szCs w:val="28"/>
        </w:rPr>
        <w:t xml:space="preserve">гвистическое обеспечение информационных технологий</w:t>
      </w:r>
      <w:r>
        <w:rPr>
          <w:rFonts w:ascii="Times New Roman" w:hAnsi="Times New Roman"/>
          <w:b/>
          <w:i/>
          <w:sz w:val="28"/>
          <w:szCs w:val="28"/>
        </w:rPr>
      </w:r>
      <w:r>
        <w:rPr>
          <w:rFonts w:ascii="Times New Roman" w:hAnsi="Times New Roman"/>
          <w:b/>
          <w:i/>
          <w:sz w:val="28"/>
          <w:szCs w:val="28"/>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Профессиональная коммуникация в социотехнических системах обе</w:t>
      </w:r>
      <w:r>
        <w:rPr>
          <w:rFonts w:ascii="Times New Roman" w:hAnsi="Times New Roman" w:eastAsia="Calibri"/>
          <w:sz w:val="28"/>
          <w:szCs w:val="28"/>
          <w:lang w:eastAsia="en-US"/>
        </w:rPr>
        <w:t xml:space="preserve">с</w:t>
      </w:r>
      <w:r>
        <w:rPr>
          <w:rFonts w:ascii="Times New Roman" w:hAnsi="Times New Roman" w:eastAsia="Calibri"/>
          <w:sz w:val="28"/>
          <w:szCs w:val="28"/>
          <w:lang w:eastAsia="en-US"/>
        </w:rPr>
        <w:t xml:space="preserve">печивает связность действий человека, информационных технологий и орг</w:t>
      </w:r>
      <w:r>
        <w:rPr>
          <w:rFonts w:ascii="Times New Roman" w:hAnsi="Times New Roman" w:eastAsia="Calibri"/>
          <w:sz w:val="28"/>
          <w:szCs w:val="28"/>
          <w:lang w:eastAsia="en-US"/>
        </w:rPr>
        <w:t xml:space="preserve">а</w:t>
      </w:r>
      <w:r>
        <w:rPr>
          <w:rFonts w:ascii="Times New Roman" w:hAnsi="Times New Roman" w:eastAsia="Calibri"/>
          <w:sz w:val="28"/>
          <w:szCs w:val="28"/>
          <w:lang w:eastAsia="en-US"/>
        </w:rPr>
        <w:t xml:space="preserve">низационных регламентов, а её лингвистическое обеспечение становится фактором эффективности цифровых решений. В условиях роста объёмов данных и интеллектуализации сервисов особую значимость приобретают и</w:t>
      </w:r>
      <w:r>
        <w:rPr>
          <w:rFonts w:ascii="Times New Roman" w:hAnsi="Times New Roman" w:eastAsia="Calibri"/>
          <w:sz w:val="28"/>
          <w:szCs w:val="28"/>
          <w:lang w:eastAsia="en-US"/>
        </w:rPr>
        <w:t xml:space="preserve">с</w:t>
      </w:r>
      <w:r>
        <w:rPr>
          <w:rFonts w:ascii="Times New Roman" w:hAnsi="Times New Roman" w:eastAsia="Calibri"/>
          <w:sz w:val="28"/>
          <w:szCs w:val="28"/>
          <w:lang w:eastAsia="en-US"/>
        </w:rPr>
        <w:t xml:space="preserve">следования языка, терминологии, дискурса и коммуникативных практик в </w:t>
      </w:r>
      <w:r>
        <w:rPr>
          <w:rFonts w:ascii="Times New Roman" w:hAnsi="Times New Roman" w:eastAsia="Calibri"/>
          <w:sz w:val="28"/>
          <w:szCs w:val="28"/>
          <w:lang w:eastAsia="en-US"/>
        </w:rPr>
        <w:t xml:space="preserve">цифровой </w:t>
      </w:r>
      <w:r>
        <w:rPr>
          <w:rFonts w:ascii="Times New Roman" w:hAnsi="Times New Roman" w:eastAsia="Calibri"/>
          <w:sz w:val="28"/>
          <w:szCs w:val="28"/>
          <w:lang w:eastAsia="en-US"/>
        </w:rPr>
        <w:t xml:space="preserve">среде. </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На секции планируется обсуждение следующих тем</w:t>
      </w:r>
      <w:r>
        <w:rPr>
          <w:rFonts w:ascii="Times New Roman" w:hAnsi="Times New Roman" w:eastAsia="Calibri"/>
          <w:sz w:val="28"/>
          <w:szCs w:val="28"/>
          <w:lang w:eastAsia="en-US"/>
        </w:rPr>
        <w:t xml:space="preserve">:</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Теоретические и прикладные аспекты лингвистического обесп</w:t>
      </w:r>
      <w:r>
        <w:rPr>
          <w:rFonts w:ascii="Times New Roman" w:hAnsi="Times New Roman"/>
          <w:sz w:val="28"/>
          <w:szCs w:val="28"/>
        </w:rPr>
        <w:t xml:space="preserve">е</w:t>
      </w:r>
      <w:r>
        <w:rPr>
          <w:rFonts w:ascii="Times New Roman" w:hAnsi="Times New Roman"/>
          <w:sz w:val="28"/>
          <w:szCs w:val="28"/>
        </w:rPr>
        <w:t xml:space="preserve">чения информационных техноло</w:t>
      </w:r>
      <w:r>
        <w:rPr>
          <w:rFonts w:ascii="Times New Roman" w:hAnsi="Times New Roman"/>
          <w:sz w:val="28"/>
          <w:szCs w:val="28"/>
        </w:rPr>
        <w:t xml:space="preserve">гий в социотехнических сист</w:t>
      </w:r>
      <w:r>
        <w:rPr>
          <w:rFonts w:ascii="Times New Roman" w:hAnsi="Times New Roman"/>
          <w:sz w:val="28"/>
          <w:szCs w:val="28"/>
        </w:rPr>
        <w:t xml:space="preserve">е</w:t>
      </w:r>
      <w:r>
        <w:rPr>
          <w:rFonts w:ascii="Times New Roman" w:hAnsi="Times New Roman"/>
          <w:sz w:val="28"/>
          <w:szCs w:val="28"/>
        </w:rPr>
        <w:t xml:space="preserve">мах;</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Терминологическое моделирование и управление знаниями в профессиональной</w:t>
      </w:r>
      <w:r>
        <w:rPr>
          <w:rFonts w:ascii="Times New Roman" w:hAnsi="Times New Roman"/>
          <w:sz w:val="28"/>
          <w:szCs w:val="28"/>
        </w:rPr>
        <w:t xml:space="preserve"> коммуникации цифровой сферы;</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Локализация, перевод и культурная адаптация цифровых проду</w:t>
      </w:r>
      <w:r>
        <w:rPr>
          <w:rFonts w:ascii="Times New Roman" w:hAnsi="Times New Roman"/>
          <w:sz w:val="28"/>
          <w:szCs w:val="28"/>
        </w:rPr>
        <w:t xml:space="preserve">к</w:t>
      </w:r>
      <w:r>
        <w:rPr>
          <w:rFonts w:ascii="Times New Roman" w:hAnsi="Times New Roman"/>
          <w:sz w:val="28"/>
          <w:szCs w:val="28"/>
        </w:rPr>
        <w:t xml:space="preserve">тов, интер</w:t>
      </w:r>
      <w:r>
        <w:rPr>
          <w:rFonts w:ascii="Times New Roman" w:hAnsi="Times New Roman"/>
          <w:sz w:val="28"/>
          <w:szCs w:val="28"/>
        </w:rPr>
        <w:t xml:space="preserve">фейсов и документации;</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Языковые технологии и искусственный интеллект: корпусная лингвистика, обработка естественного языка и генеративные модели в пр</w:t>
      </w:r>
      <w:r>
        <w:rPr>
          <w:rFonts w:ascii="Times New Roman" w:hAnsi="Times New Roman"/>
          <w:sz w:val="28"/>
          <w:szCs w:val="28"/>
        </w:rPr>
        <w:t xml:space="preserve">о</w:t>
      </w:r>
      <w:r>
        <w:rPr>
          <w:rFonts w:ascii="Times New Roman" w:hAnsi="Times New Roman"/>
          <w:sz w:val="28"/>
          <w:szCs w:val="28"/>
        </w:rPr>
        <w:t xml:space="preserve">фес</w:t>
      </w:r>
      <w:r>
        <w:rPr>
          <w:rFonts w:ascii="Times New Roman" w:hAnsi="Times New Roman"/>
          <w:sz w:val="28"/>
          <w:szCs w:val="28"/>
        </w:rPr>
        <w:t xml:space="preserve">сиональной коммуникации;</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Коммуникативные стратегии и тактики в человеко-машинном взаимодействии и цифровых профессиональных с</w:t>
      </w:r>
      <w:r>
        <w:rPr>
          <w:rFonts w:ascii="Times New Roman" w:hAnsi="Times New Roman"/>
          <w:sz w:val="28"/>
          <w:szCs w:val="28"/>
        </w:rPr>
        <w:t xml:space="preserve">редах</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Лингвистическая безопасность и информационно-психологическая устойчивость в социотех</w:t>
      </w:r>
      <w:r>
        <w:rPr>
          <w:rFonts w:ascii="Times New Roman" w:hAnsi="Times New Roman"/>
          <w:sz w:val="28"/>
          <w:szCs w:val="28"/>
        </w:rPr>
        <w:t xml:space="preserve">нических системах;</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Обучение профессиональной коммуникации в области информ</w:t>
      </w:r>
      <w:r>
        <w:rPr>
          <w:rFonts w:ascii="Times New Roman" w:hAnsi="Times New Roman"/>
          <w:sz w:val="28"/>
          <w:szCs w:val="28"/>
        </w:rPr>
        <w:t xml:space="preserve">а</w:t>
      </w:r>
      <w:r>
        <w:rPr>
          <w:rFonts w:ascii="Times New Roman" w:hAnsi="Times New Roman"/>
          <w:sz w:val="28"/>
          <w:szCs w:val="28"/>
        </w:rPr>
        <w:t xml:space="preserve">ционных наук: компете</w:t>
      </w:r>
      <w:r>
        <w:rPr>
          <w:rFonts w:ascii="Times New Roman" w:hAnsi="Times New Roman"/>
          <w:sz w:val="28"/>
          <w:szCs w:val="28"/>
        </w:rPr>
        <w:t xml:space="preserve">н</w:t>
      </w:r>
      <w:r>
        <w:rPr>
          <w:rFonts w:ascii="Times New Roman" w:hAnsi="Times New Roman"/>
          <w:sz w:val="28"/>
          <w:szCs w:val="28"/>
        </w:rPr>
        <w:t xml:space="preserve">ции, методы и цифровые технологии.</w:t>
      </w:r>
      <w:r>
        <w:rPr>
          <w:rFonts w:ascii="Times New Roman" w:hAnsi="Times New Roman"/>
          <w:sz w:val="28"/>
          <w:szCs w:val="28"/>
        </w:rPr>
      </w:r>
      <w:r>
        <w:rPr>
          <w:rFonts w:ascii="Times New Roman" w:hAnsi="Times New Roman"/>
          <w:sz w:val="28"/>
          <w:szCs w:val="28"/>
        </w:rPr>
      </w:r>
    </w:p>
    <w:p>
      <w:pPr>
        <w:pStyle w:val="1027"/>
        <w:pBdr/>
        <w:spacing w:after="144" w:line="240" w:lineRule="auto"/>
        <w:ind/>
        <w:jc w:val="center"/>
        <w:rPr>
          <w:rFonts w:ascii="Times New Roman" w:hAnsi="Times New Roman"/>
          <w:b/>
          <w:i/>
          <w:sz w:val="28"/>
          <w:szCs w:val="28"/>
        </w:rPr>
      </w:pPr>
      <w:r>
        <w:rPr>
          <w:rFonts w:ascii="Times New Roman" w:hAnsi="Times New Roman"/>
          <w:b/>
          <w:i/>
          <w:sz w:val="28"/>
          <w:szCs w:val="28"/>
        </w:rPr>
        <w:t xml:space="preserve">4. </w:t>
      </w:r>
      <w:r>
        <w:rPr>
          <w:rFonts w:ascii="Times New Roman" w:hAnsi="Times New Roman"/>
          <w:b/>
          <w:i/>
          <w:sz w:val="28"/>
          <w:szCs w:val="28"/>
        </w:rPr>
        <w:t xml:space="preserve">Информационно-аналитическая деятельность в науке, бизнесе </w:t>
      </w:r>
      <w:r>
        <w:rPr>
          <w:rFonts w:ascii="Times New Roman" w:hAnsi="Times New Roman"/>
          <w:b/>
          <w:i/>
          <w:sz w:val="28"/>
          <w:szCs w:val="28"/>
        </w:rPr>
        <w:br w:type="textWrapping" w:clear="all"/>
      </w:r>
      <w:r>
        <w:rPr>
          <w:rFonts w:ascii="Times New Roman" w:hAnsi="Times New Roman"/>
          <w:b/>
          <w:i/>
          <w:sz w:val="28"/>
          <w:szCs w:val="28"/>
        </w:rPr>
        <w:t xml:space="preserve">и обр</w:t>
      </w:r>
      <w:r>
        <w:rPr>
          <w:rFonts w:ascii="Times New Roman" w:hAnsi="Times New Roman"/>
          <w:b/>
          <w:i/>
          <w:sz w:val="28"/>
          <w:szCs w:val="28"/>
        </w:rPr>
        <w:t xml:space="preserve">а</w:t>
      </w:r>
      <w:r>
        <w:rPr>
          <w:rFonts w:ascii="Times New Roman" w:hAnsi="Times New Roman"/>
          <w:b/>
          <w:i/>
          <w:sz w:val="28"/>
          <w:szCs w:val="28"/>
        </w:rPr>
        <w:t xml:space="preserve">зовании: стратегии развития в цифровой среде</w:t>
      </w:r>
      <w:r>
        <w:rPr>
          <w:rFonts w:ascii="Times New Roman" w:hAnsi="Times New Roman"/>
          <w:b/>
          <w:i/>
          <w:sz w:val="28"/>
          <w:szCs w:val="28"/>
        </w:rPr>
      </w:r>
      <w:r>
        <w:rPr>
          <w:rFonts w:ascii="Times New Roman" w:hAnsi="Times New Roman"/>
          <w:b/>
          <w:i/>
          <w:sz w:val="28"/>
          <w:szCs w:val="28"/>
        </w:rPr>
      </w:r>
    </w:p>
    <w:p>
      <w:pPr>
        <w:pStyle w:val="1053"/>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Информационно-аналитическая деятельность становится драйвером принятия решений в науке, бизнесе и образовании, обеспечивая преобраз</w:t>
      </w:r>
      <w:r>
        <w:rPr>
          <w:rFonts w:ascii="Times New Roman" w:hAnsi="Times New Roman" w:eastAsia="Calibri"/>
          <w:sz w:val="28"/>
          <w:szCs w:val="28"/>
          <w:lang w:eastAsia="en-US"/>
        </w:rPr>
        <w:t xml:space="preserve">о</w:t>
      </w:r>
      <w:r>
        <w:rPr>
          <w:rFonts w:ascii="Times New Roman" w:hAnsi="Times New Roman" w:eastAsia="Calibri"/>
          <w:sz w:val="28"/>
          <w:szCs w:val="28"/>
          <w:lang w:eastAsia="en-US"/>
        </w:rPr>
        <w:t xml:space="preserve">вание больших объёмов данных в обоснованные стратегии развития. В ци</w:t>
      </w:r>
      <w:r>
        <w:rPr>
          <w:rFonts w:ascii="Times New Roman" w:hAnsi="Times New Roman" w:eastAsia="Calibri"/>
          <w:sz w:val="28"/>
          <w:szCs w:val="28"/>
          <w:lang w:eastAsia="en-US"/>
        </w:rPr>
        <w:t xml:space="preserve">ф</w:t>
      </w:r>
      <w:r>
        <w:rPr>
          <w:rFonts w:ascii="Times New Roman" w:hAnsi="Times New Roman" w:eastAsia="Calibri"/>
          <w:sz w:val="28"/>
          <w:szCs w:val="28"/>
          <w:lang w:eastAsia="en-US"/>
        </w:rPr>
        <w:t xml:space="preserve">ровой среде её эффективность определяется интеграцией аналитических м</w:t>
      </w:r>
      <w:r>
        <w:rPr>
          <w:rFonts w:ascii="Times New Roman" w:hAnsi="Times New Roman" w:eastAsia="Calibri"/>
          <w:sz w:val="28"/>
          <w:szCs w:val="28"/>
          <w:lang w:eastAsia="en-US"/>
        </w:rPr>
        <w:t xml:space="preserve">е</w:t>
      </w:r>
      <w:r>
        <w:rPr>
          <w:rFonts w:ascii="Times New Roman" w:hAnsi="Times New Roman" w:eastAsia="Calibri"/>
          <w:sz w:val="28"/>
          <w:szCs w:val="28"/>
          <w:lang w:eastAsia="en-US"/>
        </w:rPr>
        <w:t xml:space="preserve">тодов, интеллектуальных технологий и профе</w:t>
      </w:r>
      <w:r>
        <w:rPr>
          <w:rFonts w:ascii="Times New Roman" w:hAnsi="Times New Roman" w:eastAsia="Calibri"/>
          <w:sz w:val="28"/>
          <w:szCs w:val="28"/>
          <w:lang w:eastAsia="en-US"/>
        </w:rPr>
        <w:t xml:space="preserve">с</w:t>
      </w:r>
      <w:r>
        <w:rPr>
          <w:rFonts w:ascii="Times New Roman" w:hAnsi="Times New Roman" w:eastAsia="Calibri"/>
          <w:sz w:val="28"/>
          <w:szCs w:val="28"/>
          <w:lang w:eastAsia="en-US"/>
        </w:rPr>
        <w:t xml:space="preserve">сиональных коммуникаций.</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keepNext w:val="true"/>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На секции планируется обсуждение следующих тем</w:t>
      </w:r>
      <w:r>
        <w:rPr>
          <w:rFonts w:ascii="Times New Roman" w:hAnsi="Times New Roman" w:eastAsia="Calibri"/>
          <w:sz w:val="28"/>
          <w:szCs w:val="28"/>
          <w:lang w:eastAsia="en-US"/>
        </w:rPr>
        <w:t xml:space="preserve">:</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Методология и современные методы информационно-аналитическо</w:t>
      </w:r>
      <w:r>
        <w:rPr>
          <w:rFonts w:ascii="Times New Roman" w:hAnsi="Times New Roman"/>
          <w:sz w:val="28"/>
          <w:szCs w:val="28"/>
        </w:rPr>
        <w:t xml:space="preserve">й деятельности в цифровой среде;</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Технологии больших данных, искусственного интеллекта и м</w:t>
      </w:r>
      <w:r>
        <w:rPr>
          <w:rFonts w:ascii="Times New Roman" w:hAnsi="Times New Roman"/>
          <w:sz w:val="28"/>
          <w:szCs w:val="28"/>
        </w:rPr>
        <w:t xml:space="preserve">а</w:t>
      </w:r>
      <w:r>
        <w:rPr>
          <w:rFonts w:ascii="Times New Roman" w:hAnsi="Times New Roman"/>
          <w:sz w:val="28"/>
          <w:szCs w:val="28"/>
        </w:rPr>
        <w:t xml:space="preserve">шинного обучения в аналитике науки, бизн</w:t>
      </w:r>
      <w:r>
        <w:rPr>
          <w:rFonts w:ascii="Times New Roman" w:hAnsi="Times New Roman"/>
          <w:sz w:val="28"/>
          <w:szCs w:val="28"/>
        </w:rPr>
        <w:t xml:space="preserve">е</w:t>
      </w:r>
      <w:r>
        <w:rPr>
          <w:rFonts w:ascii="Times New Roman" w:hAnsi="Times New Roman"/>
          <w:sz w:val="28"/>
          <w:szCs w:val="28"/>
        </w:rPr>
        <w:t xml:space="preserve">са и образования;</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Аналитические платформы и инструменты поддержки принятия реш</w:t>
      </w:r>
      <w:r>
        <w:rPr>
          <w:rFonts w:ascii="Times New Roman" w:hAnsi="Times New Roman"/>
          <w:sz w:val="28"/>
          <w:szCs w:val="28"/>
        </w:rPr>
        <w:t xml:space="preserve">е</w:t>
      </w:r>
      <w:r>
        <w:rPr>
          <w:rFonts w:ascii="Times New Roman" w:hAnsi="Times New Roman"/>
          <w:sz w:val="28"/>
          <w:szCs w:val="28"/>
        </w:rPr>
        <w:t xml:space="preserve">ний: архитектура, </w:t>
      </w:r>
      <w:r>
        <w:rPr>
          <w:rFonts w:ascii="Times New Roman" w:hAnsi="Times New Roman"/>
          <w:sz w:val="28"/>
          <w:szCs w:val="28"/>
        </w:rPr>
        <w:t xml:space="preserve">функциональность, эффективность;</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Бизнес-аналитика и стратегическое управление в условиях ци</w:t>
      </w:r>
      <w:r>
        <w:rPr>
          <w:rFonts w:ascii="Times New Roman" w:hAnsi="Times New Roman"/>
          <w:sz w:val="28"/>
          <w:szCs w:val="28"/>
        </w:rPr>
        <w:t xml:space="preserve">ф</w:t>
      </w:r>
      <w:r>
        <w:rPr>
          <w:rFonts w:ascii="Times New Roman" w:hAnsi="Times New Roman"/>
          <w:sz w:val="28"/>
          <w:szCs w:val="28"/>
        </w:rPr>
        <w:t xml:space="preserve">ровой транс</w:t>
      </w:r>
      <w:r>
        <w:rPr>
          <w:rFonts w:ascii="Times New Roman" w:hAnsi="Times New Roman"/>
          <w:sz w:val="28"/>
          <w:szCs w:val="28"/>
        </w:rPr>
        <w:t xml:space="preserve">формации;</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Наукометрия, библиометрия и аналитика научных и</w:t>
      </w:r>
      <w:r>
        <w:rPr>
          <w:rFonts w:ascii="Times New Roman" w:hAnsi="Times New Roman"/>
          <w:sz w:val="28"/>
          <w:szCs w:val="28"/>
        </w:rPr>
        <w:t xml:space="preserve">с</w:t>
      </w:r>
      <w:r>
        <w:rPr>
          <w:rFonts w:ascii="Times New Roman" w:hAnsi="Times New Roman"/>
          <w:sz w:val="28"/>
          <w:szCs w:val="28"/>
        </w:rPr>
        <w:t xml:space="preserve">следований: пок</w:t>
      </w:r>
      <w:r>
        <w:rPr>
          <w:rFonts w:ascii="Times New Roman" w:hAnsi="Times New Roman"/>
          <w:sz w:val="28"/>
          <w:szCs w:val="28"/>
        </w:rPr>
        <w:t xml:space="preserve">а</w:t>
      </w:r>
      <w:r>
        <w:rPr>
          <w:rFonts w:ascii="Times New Roman" w:hAnsi="Times New Roman"/>
          <w:sz w:val="28"/>
          <w:szCs w:val="28"/>
        </w:rPr>
        <w:t xml:space="preserve">затели, риски, интерпретация;</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Образовательная аналитика и управление качеств</w:t>
      </w:r>
      <w:r>
        <w:rPr>
          <w:rFonts w:ascii="Times New Roman" w:hAnsi="Times New Roman"/>
          <w:sz w:val="28"/>
          <w:szCs w:val="28"/>
        </w:rPr>
        <w:t xml:space="preserve">ом образования на основе данных;</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Этика, безопасность и кадровое обеспечение информац</w:t>
      </w:r>
      <w:r>
        <w:rPr>
          <w:rFonts w:ascii="Times New Roman" w:hAnsi="Times New Roman"/>
          <w:sz w:val="28"/>
          <w:szCs w:val="28"/>
        </w:rPr>
        <w:t xml:space="preserve">и</w:t>
      </w:r>
      <w:r>
        <w:rPr>
          <w:rFonts w:ascii="Times New Roman" w:hAnsi="Times New Roman"/>
          <w:sz w:val="28"/>
          <w:szCs w:val="28"/>
        </w:rPr>
        <w:t xml:space="preserve">онно-аналитической деятельности в цифровой среде.</w:t>
      </w:r>
      <w:r>
        <w:rPr>
          <w:rFonts w:ascii="Times New Roman" w:hAnsi="Times New Roman"/>
          <w:sz w:val="28"/>
          <w:szCs w:val="28"/>
        </w:rPr>
      </w:r>
      <w:r>
        <w:rPr>
          <w:rFonts w:ascii="Times New Roman" w:hAnsi="Times New Roman"/>
          <w:sz w:val="28"/>
          <w:szCs w:val="28"/>
        </w:rPr>
      </w:r>
    </w:p>
    <w:p>
      <w:pPr>
        <w:pStyle w:val="1027"/>
        <w:pBdr/>
        <w:spacing w:after="144" w:line="240" w:lineRule="auto"/>
        <w:ind/>
        <w:jc w:val="center"/>
        <w:rPr>
          <w:rFonts w:ascii="Times New Roman" w:hAnsi="Times New Roman"/>
          <w:b/>
          <w:i/>
          <w:sz w:val="28"/>
          <w:szCs w:val="28"/>
        </w:rPr>
      </w:pPr>
      <w:r>
        <w:rPr>
          <w:rFonts w:ascii="Times New Roman" w:hAnsi="Times New Roman"/>
          <w:b/>
          <w:i/>
          <w:sz w:val="28"/>
          <w:szCs w:val="28"/>
        </w:rPr>
        <w:t xml:space="preserve">5. </w:t>
      </w:r>
      <w:r>
        <w:rPr>
          <w:rFonts w:ascii="Times New Roman" w:hAnsi="Times New Roman"/>
          <w:b/>
          <w:i/>
          <w:sz w:val="28"/>
          <w:szCs w:val="28"/>
        </w:rPr>
        <w:t xml:space="preserve">Цифровая трансформация библиотек и управление информационными ресурсами в условиях гибридных угроз</w:t>
      </w:r>
      <w:r>
        <w:rPr>
          <w:rFonts w:ascii="Times New Roman" w:hAnsi="Times New Roman"/>
          <w:b/>
          <w:i/>
          <w:sz w:val="28"/>
          <w:szCs w:val="28"/>
        </w:rPr>
      </w:r>
      <w:r>
        <w:rPr>
          <w:rFonts w:ascii="Times New Roman" w:hAnsi="Times New Roman"/>
          <w:b/>
          <w:i/>
          <w:sz w:val="28"/>
          <w:szCs w:val="28"/>
        </w:rPr>
      </w:r>
    </w:p>
    <w:p>
      <w:pPr>
        <w:pStyle w:val="1053"/>
        <w:keepNext w:val="true"/>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Цифровая трансформация библиотек меняет модели формирования, хранения и предоставления информационных ресурсов, превращая их в о</w:t>
      </w:r>
      <w:r>
        <w:rPr>
          <w:rFonts w:ascii="Times New Roman" w:hAnsi="Times New Roman" w:eastAsia="Calibri"/>
          <w:sz w:val="28"/>
          <w:szCs w:val="28"/>
          <w:lang w:eastAsia="en-US"/>
        </w:rPr>
        <w:t xml:space="preserve">т</w:t>
      </w:r>
      <w:r>
        <w:rPr>
          <w:rFonts w:ascii="Times New Roman" w:hAnsi="Times New Roman" w:eastAsia="Calibri"/>
          <w:sz w:val="28"/>
          <w:szCs w:val="28"/>
          <w:lang w:eastAsia="en-US"/>
        </w:rPr>
        <w:t xml:space="preserve">крытые социотехнические системы. В условиях гибридных угроз особую значимость приобретают стратегии управления достоверностью, доступн</w:t>
      </w:r>
      <w:r>
        <w:rPr>
          <w:rFonts w:ascii="Times New Roman" w:hAnsi="Times New Roman" w:eastAsia="Calibri"/>
          <w:sz w:val="28"/>
          <w:szCs w:val="28"/>
          <w:lang w:eastAsia="en-US"/>
        </w:rPr>
        <w:t xml:space="preserve">о</w:t>
      </w:r>
      <w:r>
        <w:rPr>
          <w:rFonts w:ascii="Times New Roman" w:hAnsi="Times New Roman" w:eastAsia="Calibri"/>
          <w:sz w:val="28"/>
          <w:szCs w:val="28"/>
          <w:lang w:eastAsia="en-US"/>
        </w:rPr>
        <w:t xml:space="preserve">стью и сохранностью библиотечных фондов и цифр</w:t>
      </w:r>
      <w:r>
        <w:rPr>
          <w:rFonts w:ascii="Times New Roman" w:hAnsi="Times New Roman" w:eastAsia="Calibri"/>
          <w:sz w:val="28"/>
          <w:szCs w:val="28"/>
          <w:lang w:eastAsia="en-US"/>
        </w:rPr>
        <w:t xml:space="preserve">о</w:t>
      </w:r>
      <w:r>
        <w:rPr>
          <w:rFonts w:ascii="Times New Roman" w:hAnsi="Times New Roman" w:eastAsia="Calibri"/>
          <w:sz w:val="28"/>
          <w:szCs w:val="28"/>
          <w:lang w:eastAsia="en-US"/>
        </w:rPr>
        <w:t xml:space="preserve">вых коллекций.</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keepNext w:val="true"/>
        <w:pBdr/>
        <w:spacing w:after="144" w:line="240" w:lineRule="auto"/>
        <w:ind w:firstLine="709" w:left="0"/>
        <w:jc w:val="both"/>
        <w:rPr>
          <w:rFonts w:ascii="Times New Roman" w:hAnsi="Times New Roman" w:eastAsia="Calibri"/>
          <w:sz w:val="28"/>
          <w:szCs w:val="28"/>
          <w:lang w:eastAsia="en-US"/>
        </w:rPr>
      </w:pPr>
      <w:r>
        <w:rPr>
          <w:rFonts w:ascii="Times New Roman" w:hAnsi="Times New Roman" w:eastAsia="Calibri"/>
          <w:sz w:val="28"/>
          <w:szCs w:val="28"/>
          <w:lang w:eastAsia="en-US"/>
        </w:rPr>
        <w:t xml:space="preserve">На секции планируется обсуждение следующих тем</w:t>
      </w:r>
      <w:r>
        <w:rPr>
          <w:rFonts w:ascii="Times New Roman" w:hAnsi="Times New Roman" w:eastAsia="Calibri"/>
          <w:sz w:val="28"/>
          <w:szCs w:val="28"/>
          <w:lang w:eastAsia="en-US"/>
        </w:rPr>
        <w:t xml:space="preserve">:</w:t>
      </w:r>
      <w:r>
        <w:rPr>
          <w:rFonts w:ascii="Times New Roman" w:hAnsi="Times New Roman" w:eastAsia="Calibri"/>
          <w:sz w:val="28"/>
          <w:szCs w:val="28"/>
          <w:lang w:eastAsia="en-US"/>
        </w:rPr>
      </w:r>
      <w:r>
        <w:rPr>
          <w:rFonts w:ascii="Times New Roman" w:hAnsi="Times New Roman" w:eastAsia="Calibri"/>
          <w:sz w:val="28"/>
          <w:szCs w:val="28"/>
          <w:lang w:eastAsia="en-US"/>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Концептуальные и организационные основы цифровой тран</w:t>
      </w:r>
      <w:r>
        <w:rPr>
          <w:rFonts w:ascii="Times New Roman" w:hAnsi="Times New Roman"/>
          <w:sz w:val="28"/>
          <w:szCs w:val="28"/>
        </w:rPr>
        <w:t xml:space="preserve">с</w:t>
      </w:r>
      <w:r>
        <w:rPr>
          <w:rFonts w:ascii="Times New Roman" w:hAnsi="Times New Roman"/>
          <w:sz w:val="28"/>
          <w:szCs w:val="28"/>
        </w:rPr>
        <w:t xml:space="preserve">формации библи</w:t>
      </w:r>
      <w:r>
        <w:rPr>
          <w:rFonts w:ascii="Times New Roman" w:hAnsi="Times New Roman"/>
          <w:sz w:val="28"/>
          <w:szCs w:val="28"/>
        </w:rPr>
        <w:t xml:space="preserve">отек в условиях гибридных угроз;</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Управление информационными ресурсами и электронными ко</w:t>
      </w:r>
      <w:r>
        <w:rPr>
          <w:rFonts w:ascii="Times New Roman" w:hAnsi="Times New Roman"/>
          <w:sz w:val="28"/>
          <w:szCs w:val="28"/>
        </w:rPr>
        <w:t xml:space="preserve">л</w:t>
      </w:r>
      <w:r>
        <w:rPr>
          <w:rFonts w:ascii="Times New Roman" w:hAnsi="Times New Roman"/>
          <w:sz w:val="28"/>
          <w:szCs w:val="28"/>
        </w:rPr>
        <w:t xml:space="preserve">лекциями: стандарты, метаданные, и</w:t>
      </w:r>
      <w:r>
        <w:rPr>
          <w:rFonts w:ascii="Times New Roman" w:hAnsi="Times New Roman"/>
          <w:sz w:val="28"/>
          <w:szCs w:val="28"/>
        </w:rPr>
        <w:t xml:space="preserve">нтеграция и интероперабел</w:t>
      </w:r>
      <w:r>
        <w:rPr>
          <w:rFonts w:ascii="Times New Roman" w:hAnsi="Times New Roman"/>
          <w:sz w:val="28"/>
          <w:szCs w:val="28"/>
        </w:rPr>
        <w:t xml:space="preserve">ь</w:t>
      </w:r>
      <w:r>
        <w:rPr>
          <w:rFonts w:ascii="Times New Roman" w:hAnsi="Times New Roman"/>
          <w:sz w:val="28"/>
          <w:szCs w:val="28"/>
        </w:rPr>
        <w:t xml:space="preserve">ность;</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Технологии искусственного интеллекта и интеллектуального анализа данных в библиотечно-информационной деятельн</w:t>
      </w:r>
      <w:r>
        <w:rPr>
          <w:rFonts w:ascii="Times New Roman" w:hAnsi="Times New Roman"/>
          <w:sz w:val="28"/>
          <w:szCs w:val="28"/>
        </w:rPr>
        <w:t xml:space="preserve">о</w:t>
      </w:r>
      <w:r>
        <w:rPr>
          <w:rFonts w:ascii="Times New Roman" w:hAnsi="Times New Roman"/>
          <w:sz w:val="28"/>
          <w:szCs w:val="28"/>
        </w:rPr>
        <w:t xml:space="preserve">сти;</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Кибербезопасность и защита цифровых библиотечных ресурсов от дес</w:t>
      </w:r>
      <w:r>
        <w:rPr>
          <w:rFonts w:ascii="Times New Roman" w:hAnsi="Times New Roman"/>
          <w:sz w:val="28"/>
          <w:szCs w:val="28"/>
        </w:rPr>
        <w:t xml:space="preserve">т</w:t>
      </w:r>
      <w:r>
        <w:rPr>
          <w:rFonts w:ascii="Times New Roman" w:hAnsi="Times New Roman"/>
          <w:sz w:val="28"/>
          <w:szCs w:val="28"/>
        </w:rPr>
        <w:t xml:space="preserve">рукти</w:t>
      </w:r>
      <w:r>
        <w:rPr>
          <w:rFonts w:ascii="Times New Roman" w:hAnsi="Times New Roman"/>
          <w:sz w:val="28"/>
          <w:szCs w:val="28"/>
        </w:rPr>
        <w:t xml:space="preserve">вных информационных воздействий;</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Противодействие фейкам, дезинформации и информационно-психологическ</w:t>
      </w:r>
      <w:r>
        <w:rPr>
          <w:rFonts w:ascii="Times New Roman" w:hAnsi="Times New Roman"/>
          <w:sz w:val="28"/>
          <w:szCs w:val="28"/>
        </w:rPr>
        <w:t xml:space="preserve">им угрозам в библиотечной среде;</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Сохранение цифрового культурного и научного наследия: страт</w:t>
      </w:r>
      <w:r>
        <w:rPr>
          <w:rFonts w:ascii="Times New Roman" w:hAnsi="Times New Roman"/>
          <w:sz w:val="28"/>
          <w:szCs w:val="28"/>
        </w:rPr>
        <w:t xml:space="preserve">е</w:t>
      </w:r>
      <w:r>
        <w:rPr>
          <w:rFonts w:ascii="Times New Roman" w:hAnsi="Times New Roman"/>
          <w:sz w:val="28"/>
          <w:szCs w:val="28"/>
        </w:rPr>
        <w:t xml:space="preserve">гии, риски и технологические реше</w:t>
      </w:r>
      <w:r>
        <w:rPr>
          <w:rFonts w:ascii="Times New Roman" w:hAnsi="Times New Roman"/>
          <w:sz w:val="28"/>
          <w:szCs w:val="28"/>
        </w:rPr>
        <w:t xml:space="preserve">ния;</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Кадровое, правовое и этическое обеспечение цифровой тран</w:t>
      </w:r>
      <w:r>
        <w:rPr>
          <w:rFonts w:ascii="Times New Roman" w:hAnsi="Times New Roman"/>
          <w:sz w:val="28"/>
          <w:szCs w:val="28"/>
        </w:rPr>
        <w:t xml:space="preserve">с</w:t>
      </w:r>
      <w:r>
        <w:rPr>
          <w:rFonts w:ascii="Times New Roman" w:hAnsi="Times New Roman"/>
          <w:sz w:val="28"/>
          <w:szCs w:val="28"/>
        </w:rPr>
        <w:t xml:space="preserve">формации библиотек и управления информацио</w:t>
      </w:r>
      <w:r>
        <w:rPr>
          <w:rFonts w:ascii="Times New Roman" w:hAnsi="Times New Roman"/>
          <w:sz w:val="28"/>
          <w:szCs w:val="28"/>
        </w:rPr>
        <w:t xml:space="preserve">н</w:t>
      </w:r>
      <w:r>
        <w:rPr>
          <w:rFonts w:ascii="Times New Roman" w:hAnsi="Times New Roman"/>
          <w:sz w:val="28"/>
          <w:szCs w:val="28"/>
        </w:rPr>
        <w:t xml:space="preserve">ными ресурсами.</w:t>
      </w:r>
      <w:r>
        <w:rPr>
          <w:rFonts w:ascii="Times New Roman" w:hAnsi="Times New Roman"/>
          <w:sz w:val="28"/>
          <w:szCs w:val="28"/>
        </w:rPr>
      </w:r>
      <w:r>
        <w:rPr>
          <w:rFonts w:ascii="Times New Roman" w:hAnsi="Times New Roman"/>
          <w:sz w:val="28"/>
          <w:szCs w:val="28"/>
        </w:rPr>
      </w:r>
    </w:p>
    <w:p>
      <w:pPr>
        <w:pStyle w:val="1053"/>
        <w:pBdr/>
        <w:spacing w:after="144" w:line="240" w:lineRule="auto"/>
        <w:ind w:left="0"/>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144" w:line="240" w:lineRule="auto"/>
        <w:ind w:firstLine="709"/>
        <w:jc w:val="both"/>
        <w:rPr>
          <w:rFonts w:ascii="Times New Roman" w:hAnsi="Times New Roman"/>
          <w:i/>
          <w:sz w:val="28"/>
          <w:szCs w:val="28"/>
        </w:rPr>
      </w:pPr>
      <w:r>
        <w:rPr>
          <w:rFonts w:ascii="Times New Roman" w:hAnsi="Times New Roman"/>
          <w:i/>
          <w:sz w:val="28"/>
          <w:szCs w:val="28"/>
        </w:rPr>
        <w:t xml:space="preserve">По итогам конференции будут выбраны луч</w:t>
      </w:r>
      <w:r>
        <w:rPr>
          <w:rFonts w:ascii="Times New Roman" w:hAnsi="Times New Roman"/>
          <w:i/>
          <w:sz w:val="28"/>
          <w:szCs w:val="28"/>
        </w:rPr>
        <w:t xml:space="preserve">шие доклады. Авторы лучших работ получат дипломы </w:t>
      </w:r>
      <w:r>
        <w:rPr>
          <w:rFonts w:ascii="Times New Roman" w:hAnsi="Times New Roman"/>
          <w:i/>
          <w:sz w:val="28"/>
          <w:szCs w:val="28"/>
          <w:lang w:val="en-US"/>
        </w:rPr>
        <w:t xml:space="preserve">I</w:t>
      </w:r>
      <w:r>
        <w:rPr>
          <w:rFonts w:ascii="Times New Roman" w:hAnsi="Times New Roman"/>
          <w:i/>
          <w:sz w:val="28"/>
          <w:szCs w:val="28"/>
        </w:rPr>
        <w:t xml:space="preserve">, </w:t>
      </w:r>
      <w:r>
        <w:rPr>
          <w:rFonts w:ascii="Times New Roman" w:hAnsi="Times New Roman"/>
          <w:i/>
          <w:sz w:val="28"/>
          <w:szCs w:val="28"/>
          <w:lang w:val="en-US"/>
        </w:rPr>
        <w:t xml:space="preserve">II</w:t>
      </w:r>
      <w:r>
        <w:rPr>
          <w:rFonts w:ascii="Times New Roman" w:hAnsi="Times New Roman"/>
          <w:i/>
          <w:sz w:val="28"/>
          <w:szCs w:val="28"/>
        </w:rPr>
        <w:t xml:space="preserve"> и </w:t>
      </w:r>
      <w:r>
        <w:rPr>
          <w:rFonts w:ascii="Times New Roman" w:hAnsi="Times New Roman"/>
          <w:i/>
          <w:sz w:val="28"/>
          <w:szCs w:val="28"/>
          <w:lang w:val="en-US"/>
        </w:rPr>
        <w:t xml:space="preserve">III</w:t>
      </w:r>
      <w:r>
        <w:rPr>
          <w:rFonts w:ascii="Times New Roman" w:hAnsi="Times New Roman"/>
          <w:i/>
          <w:sz w:val="28"/>
          <w:szCs w:val="28"/>
        </w:rPr>
        <w:t xml:space="preserve"> степени.</w:t>
      </w:r>
      <w:r>
        <w:rPr>
          <w:rFonts w:ascii="Times New Roman" w:hAnsi="Times New Roman"/>
          <w:i/>
          <w:sz w:val="28"/>
          <w:szCs w:val="28"/>
        </w:rPr>
      </w:r>
      <w:r>
        <w:rPr>
          <w:rFonts w:ascii="Times New Roman" w:hAnsi="Times New Roman"/>
          <w:i/>
          <w:sz w:val="28"/>
          <w:szCs w:val="28"/>
        </w:rPr>
      </w:r>
    </w:p>
    <w:p>
      <w:pPr>
        <w:pStyle w:val="1027"/>
        <w:pBdr/>
        <w:spacing w:after="144" w:line="240" w:lineRule="auto"/>
        <w:ind w:firstLine="709"/>
        <w:jc w:val="both"/>
        <w:rPr>
          <w:rFonts w:ascii="Times New Roman" w:hAnsi="Times New Roman"/>
          <w:i/>
          <w:sz w:val="28"/>
          <w:szCs w:val="28"/>
        </w:rPr>
      </w:pPr>
      <w:r>
        <w:rPr>
          <w:rFonts w:ascii="Times New Roman" w:hAnsi="Times New Roman"/>
          <w:i/>
          <w:sz w:val="28"/>
          <w:szCs w:val="28"/>
        </w:rPr>
      </w:r>
      <w:r>
        <w:rPr>
          <w:rFonts w:ascii="Times New Roman" w:hAnsi="Times New Roman"/>
          <w:i/>
          <w:sz w:val="28"/>
          <w:szCs w:val="28"/>
        </w:rPr>
      </w:r>
      <w:r>
        <w:rPr>
          <w:rFonts w:ascii="Times New Roman" w:hAnsi="Times New Roman"/>
          <w:i/>
          <w:sz w:val="28"/>
          <w:szCs w:val="28"/>
        </w:rPr>
      </w:r>
    </w:p>
    <w:p>
      <w:pPr>
        <w:pStyle w:val="1027"/>
        <w:pBdr/>
        <w:spacing w:after="144" w:line="240" w:lineRule="auto"/>
        <w:ind/>
        <w:jc w:val="center"/>
        <w:rPr>
          <w:rFonts w:ascii="Times New Roman" w:hAnsi="Times New Roman"/>
          <w:b/>
          <w:color w:val="b80000"/>
          <w:sz w:val="28"/>
          <w:szCs w:val="28"/>
        </w:rPr>
      </w:pPr>
      <w:r>
        <w:rPr>
          <w:rFonts w:ascii="Times New Roman" w:hAnsi="Times New Roman"/>
          <w:b/>
          <w:color w:val="b80000"/>
          <w:sz w:val="28"/>
          <w:szCs w:val="28"/>
        </w:rPr>
        <w:t xml:space="preserve">ФОРМЫ И УСЛОВИЯ УЧАСТИЯ В КОНФЕРЕНЦИИ:</w:t>
      </w:r>
      <w:r>
        <w:rPr>
          <w:rFonts w:ascii="Times New Roman" w:hAnsi="Times New Roman"/>
          <w:b/>
          <w:color w:val="b80000"/>
          <w:sz w:val="28"/>
          <w:szCs w:val="28"/>
        </w:rPr>
      </w:r>
      <w:r>
        <w:rPr>
          <w:rFonts w:ascii="Times New Roman" w:hAnsi="Times New Roman"/>
          <w:b/>
          <w:color w:val="b80000"/>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ыступление с пленарным докладом</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53"/>
        <w:numPr>
          <w:ilvl w:val="0"/>
          <w:numId w:val="23"/>
        </w:numPr>
        <w:pBdr/>
        <w:tabs>
          <w:tab w:val="clear" w:leader="none" w:pos="720"/>
          <w:tab w:val="num" w:leader="none" w:pos="1440"/>
        </w:tabs>
        <w:spacing w:after="144" w:line="240" w:lineRule="auto"/>
        <w:ind w:hanging="731" w:left="1440"/>
        <w:jc w:val="both"/>
        <w:rPr>
          <w:rFonts w:ascii="Times New Roman" w:hAnsi="Times New Roman"/>
          <w:sz w:val="28"/>
          <w:szCs w:val="28"/>
        </w:rPr>
      </w:pPr>
      <w:r>
        <w:rPr>
          <w:rFonts w:ascii="Times New Roman" w:hAnsi="Times New Roman"/>
          <w:sz w:val="28"/>
          <w:szCs w:val="28"/>
        </w:rPr>
        <w:t xml:space="preserve">Выступление с докладом на секции</w:t>
      </w:r>
      <w:r>
        <w:rPr>
          <w:rFonts w:ascii="Times New Roman" w:hAnsi="Times New Roman"/>
          <w:sz w:val="28"/>
          <w:szCs w:val="28"/>
        </w:rPr>
        <w:t xml:space="preserve"> (с </w:t>
      </w:r>
      <w:r>
        <w:rPr>
          <w:rFonts w:ascii="Times New Roman" w:hAnsi="Times New Roman"/>
          <w:sz w:val="28"/>
          <w:szCs w:val="28"/>
        </w:rPr>
        <w:t xml:space="preserve">возможностью </w:t>
      </w:r>
      <w:r>
        <w:rPr>
          <w:rFonts w:ascii="Times New Roman" w:hAnsi="Times New Roman"/>
          <w:sz w:val="28"/>
          <w:szCs w:val="28"/>
        </w:rPr>
        <w:t xml:space="preserve">публикац</w:t>
      </w:r>
      <w:r>
        <w:rPr>
          <w:rFonts w:ascii="Times New Roman" w:hAnsi="Times New Roman"/>
          <w:sz w:val="28"/>
          <w:szCs w:val="28"/>
        </w:rPr>
        <w:t xml:space="preserve">и</w:t>
      </w:r>
      <w:r>
        <w:rPr>
          <w:rFonts w:ascii="Times New Roman" w:hAnsi="Times New Roman"/>
          <w:sz w:val="28"/>
          <w:szCs w:val="28"/>
        </w:rPr>
        <w:t xml:space="preserve">ей в сборнике </w:t>
      </w:r>
      <w:r>
        <w:rPr>
          <w:rFonts w:ascii="Times New Roman" w:hAnsi="Times New Roman"/>
          <w:sz w:val="28"/>
          <w:szCs w:val="28"/>
        </w:rPr>
        <w:t xml:space="preserve">материалов </w:t>
      </w:r>
      <w:r>
        <w:rPr>
          <w:rFonts w:ascii="Times New Roman" w:hAnsi="Times New Roman"/>
          <w:sz w:val="28"/>
          <w:szCs w:val="28"/>
        </w:rPr>
        <w:t xml:space="preserve">конференции</w:t>
      </w:r>
      <w:r>
        <w:rPr>
          <w:rFonts w:ascii="Times New Roman" w:hAnsi="Times New Roman"/>
          <w:sz w:val="28"/>
          <w:szCs w:val="28"/>
        </w:rPr>
        <w:t xml:space="preserve">, который будет издан и размещён в РИНЦ</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Пред</w:t>
      </w:r>
      <w:r>
        <w:rPr>
          <w:rFonts w:ascii="Times New Roman" w:hAnsi="Times New Roman"/>
          <w:sz w:val="28"/>
          <w:szCs w:val="28"/>
        </w:rPr>
        <w:t xml:space="preserve">ставление пр</w:t>
      </w:r>
      <w:r>
        <w:rPr>
          <w:rFonts w:ascii="Times New Roman" w:hAnsi="Times New Roman"/>
          <w:sz w:val="28"/>
          <w:szCs w:val="28"/>
        </w:rPr>
        <w:t xml:space="preserve">о</w:t>
      </w:r>
      <w:r>
        <w:rPr>
          <w:rFonts w:ascii="Times New Roman" w:hAnsi="Times New Roman"/>
          <w:sz w:val="28"/>
          <w:szCs w:val="28"/>
        </w:rPr>
        <w:t xml:space="preserve">граммного продукта</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В качестве слушателя</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Style w:val="1053"/>
        <w:numPr>
          <w:ilvl w:val="0"/>
          <w:numId w:val="23"/>
        </w:numPr>
        <w:pBdr/>
        <w:tabs>
          <w:tab w:val="num" w:leader="none" w:pos="0"/>
          <w:tab w:val="clear" w:leader="none" w:pos="720"/>
        </w:tabs>
        <w:spacing w:after="144" w:line="240" w:lineRule="auto"/>
        <w:ind w:firstLine="709" w:left="0"/>
        <w:jc w:val="both"/>
        <w:rPr>
          <w:rFonts w:ascii="Times New Roman" w:hAnsi="Times New Roman"/>
          <w:sz w:val="28"/>
          <w:szCs w:val="28"/>
        </w:rPr>
      </w:pPr>
      <w:r>
        <w:rPr>
          <w:rFonts w:ascii="Times New Roman" w:hAnsi="Times New Roman"/>
          <w:sz w:val="28"/>
          <w:szCs w:val="28"/>
        </w:rPr>
        <w:t xml:space="preserve">Научная статья по теме конференции для публикации в научном издании РИНЦ, сборнике или журнале.</w:t>
      </w:r>
      <w:r>
        <w:rPr>
          <w:rFonts w:ascii="Times New Roman" w:hAnsi="Times New Roman"/>
          <w:sz w:val="28"/>
          <w:szCs w:val="28"/>
        </w:rPr>
      </w:r>
      <w:r>
        <w:rPr>
          <w:rFonts w:ascii="Times New Roman" w:hAnsi="Times New Roman"/>
          <w:sz w:val="28"/>
          <w:szCs w:val="28"/>
        </w:rPr>
      </w:r>
    </w:p>
    <w:p>
      <w:pPr>
        <w:pStyle w:val="1053"/>
        <w:pBdr/>
        <w:spacing w:after="144" w:line="240" w:lineRule="auto"/>
        <w:ind w:left="0"/>
        <w:jc w:val="both"/>
        <w:rPr/>
      </w:pPr>
      <w:r/>
      <w:r/>
    </w:p>
    <w:p>
      <w:pPr>
        <w:pStyle w:val="1027"/>
        <w:pBdr/>
        <w:tabs>
          <w:tab w:val="left" w:leader="none" w:pos="567"/>
        </w:tabs>
        <w:spacing w:after="144" w:line="240" w:lineRule="auto"/>
        <w:ind w:firstLine="709"/>
        <w:jc w:val="both"/>
        <w:rPr>
          <w:rFonts w:ascii="Times New Roman" w:hAnsi="Times New Roman"/>
          <w:b/>
          <w:sz w:val="28"/>
          <w:szCs w:val="28"/>
        </w:rPr>
      </w:pPr>
      <w:r>
        <w:rPr>
          <w:rFonts w:ascii="Times New Roman" w:hAnsi="Times New Roman"/>
          <w:b/>
          <w:sz w:val="28"/>
          <w:szCs w:val="28"/>
        </w:rPr>
        <w:t xml:space="preserve">Рабочие языки конференции: русский и английский.</w:t>
      </w:r>
      <w:r>
        <w:rPr>
          <w:rFonts w:ascii="Times New Roman" w:hAnsi="Times New Roman"/>
          <w:b/>
          <w:sz w:val="28"/>
          <w:szCs w:val="28"/>
        </w:rPr>
      </w:r>
      <w:r>
        <w:rPr>
          <w:rFonts w:ascii="Times New Roman" w:hAnsi="Times New Roman"/>
          <w:b/>
          <w:sz w:val="28"/>
          <w:szCs w:val="28"/>
        </w:rPr>
      </w:r>
    </w:p>
    <w:p>
      <w:pPr>
        <w:pStyle w:val="1027"/>
        <w:pBdr/>
        <w:tabs>
          <w:tab w:val="left" w:leader="none" w:pos="567"/>
        </w:tabs>
        <w:spacing w:after="144" w:line="240" w:lineRule="auto"/>
        <w:ind w:firstLine="709"/>
        <w:jc w:val="both"/>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tbl>
      <w:tblPr>
        <w:tblInd w:w="108" w:type="dxa"/>
        <w:tblW w:w="0" w:type="auto"/>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Look w:val="01E0" w:firstRow="1" w:lastRow="1" w:firstColumn="1" w:lastColumn="1" w:noHBand="0" w:noVBand="0"/>
      </w:tblPr>
      <w:tblGrid>
        <w:gridCol w:w="7560"/>
        <w:gridCol w:w="1903"/>
      </w:tblGrid>
      <w:tr>
        <w:trPr/>
        <w:tc>
          <w:tcPr>
            <w:tcBorders>
              <w:top w:val="none" w:color="000000" w:sz="4" w:space="0"/>
              <w:left w:val="none" w:color="000000" w:sz="4" w:space="0"/>
              <w:bottom w:val="none" w:color="000000" w:sz="4" w:space="0"/>
              <w:right w:val="single" w:color="auto" w:sz="4" w:space="0"/>
            </w:tcBorders>
            <w:tcW w:w="7560" w:type="dxa"/>
            <w:vAlign w:val="top"/>
            <w:textDirection w:val="lrTb"/>
          </w:tcPr>
          <w:p>
            <w:pPr>
              <w:pStyle w:val="1027"/>
              <w:pBdr/>
              <w:spacing w:after="144" w:line="240" w:lineRule="auto"/>
              <w:ind/>
              <w:jc w:val="center"/>
              <w:rPr>
                <w:rFonts w:ascii="Times New Roman" w:hAnsi="Times New Roman"/>
                <w:b/>
                <w:sz w:val="28"/>
                <w:szCs w:val="28"/>
              </w:rPr>
            </w:pPr>
            <w:r>
              <w:rPr>
                <w:rFonts w:ascii="Times New Roman" w:hAnsi="Times New Roman"/>
                <w:b/>
                <w:color w:val="b80000"/>
                <w:sz w:val="28"/>
                <w:szCs w:val="28"/>
              </w:rPr>
              <w:t xml:space="preserve">РЕГИСТРАЦИЯ УЧАСТНИКОВ</w:t>
            </w:r>
            <w:r>
              <w:rPr>
                <w:rFonts w:ascii="Times New Roman" w:hAnsi="Times New Roman"/>
                <w:b/>
                <w:sz w:val="28"/>
                <w:szCs w:val="28"/>
              </w:rPr>
            </w:r>
            <w:r>
              <w:rPr>
                <w:rFonts w:ascii="Times New Roman" w:hAnsi="Times New Roman"/>
                <w:b/>
                <w:sz w:val="28"/>
                <w:szCs w:val="28"/>
              </w:rPr>
            </w:r>
          </w:p>
          <w:p>
            <w:pPr>
              <w:pStyle w:val="1027"/>
              <w:pBdr/>
              <w:spacing w:after="144" w:line="240" w:lineRule="auto"/>
              <w:ind w:firstLine="709"/>
              <w:rPr>
                <w:rFonts w:ascii="Times New Roman" w:hAnsi="Times New Roman"/>
                <w:sz w:val="28"/>
                <w:szCs w:val="28"/>
              </w:rPr>
            </w:pPr>
            <w:r>
              <w:rPr>
                <w:rFonts w:ascii="Times New Roman" w:hAnsi="Times New Roman"/>
                <w:sz w:val="28"/>
                <w:szCs w:val="28"/>
              </w:rPr>
              <w:t xml:space="preserve">Производится в электронной форме по ссылке:</w:t>
            </w:r>
            <w:r>
              <w:rPr>
                <w:rFonts w:ascii="Times New Roman" w:hAnsi="Times New Roman"/>
                <w:sz w:val="28"/>
                <w:szCs w:val="28"/>
              </w:rPr>
            </w:r>
            <w:r>
              <w:rPr>
                <w:rFonts w:ascii="Times New Roman" w:hAnsi="Times New Roman"/>
                <w:sz w:val="28"/>
                <w:szCs w:val="28"/>
              </w:rPr>
            </w:r>
          </w:p>
          <w:p>
            <w:pPr>
              <w:pStyle w:val="1027"/>
              <w:pBdr/>
              <w:spacing w:after="144" w:line="240" w:lineRule="auto"/>
              <w:ind/>
              <w:rPr>
                <w:rFonts w:ascii="Times New Roman" w:hAnsi="Times New Roman" w:eastAsia="Times New Roman" w:cs="Times New Roman"/>
                <w:color w:val="000000"/>
                <w:sz w:val="28"/>
                <w:szCs w:val="28"/>
                <w:highlight w:val="none"/>
              </w:rPr>
            </w:pPr>
            <w:r>
              <w:rPr>
                <w:rFonts w:ascii="Times New Roman" w:hAnsi="Times New Roman"/>
                <w:color w:val="ff0000"/>
                <w:sz w:val="28"/>
                <w:szCs w:val="28"/>
                <w:highlight w:val="yellow"/>
              </w:rPr>
            </w:r>
            <w:r>
              <w:rPr>
                <w:rFonts w:ascii="Times New Roman" w:hAnsi="Times New Roman" w:eastAsia="Times New Roman" w:cs="Times New Roman"/>
                <w:color w:val="000000"/>
                <w:sz w:val="28"/>
                <w:szCs w:val="36"/>
              </w:rPr>
            </w:r>
            <w:hyperlink r:id="rId13" w:tooltip="http://forms.linguanet.ru/?id=265" w:history="1">
              <w:r>
                <w:rPr>
                  <w:rStyle w:val="1013"/>
                  <w:rFonts w:ascii="Times New Roman" w:hAnsi="Times New Roman" w:eastAsia="Times New Roman" w:cs="Times New Roman"/>
                  <w:sz w:val="28"/>
                  <w:szCs w:val="36"/>
                </w:rPr>
                <w:t xml:space="preserve">http://forms.linguanet.ru/?id=265</w:t>
              </w:r>
              <w:r>
                <w:rPr>
                  <w:rStyle w:val="1013"/>
                  <w:rFonts w:ascii="Times New Roman" w:hAnsi="Times New Roman"/>
                  <w:sz w:val="44"/>
                  <w:szCs w:val="44"/>
                </w:rPr>
              </w:r>
            </w:hyperlink>
            <w:r>
              <w:rPr>
                <w:rFonts w:ascii="Times New Roman" w:hAnsi="Times New Roman"/>
                <w:sz w:val="44"/>
                <w:szCs w:val="44"/>
              </w:rPr>
            </w:r>
            <w:r>
              <w:rPr>
                <w:rFonts w:ascii="Times New Roman" w:hAnsi="Times New Roman" w:eastAsia="Times New Roman" w:cs="Times New Roman"/>
                <w:color w:val="000000"/>
                <w:sz w:val="28"/>
                <w:szCs w:val="28"/>
                <w:highlight w:val="none"/>
              </w:rPr>
            </w:r>
          </w:p>
          <w:p w14:paraId="4FA4E033">
            <w:pPr>
              <w:pBdr/>
              <w:spacing w:after="144" w:line="240" w:lineRule="auto"/>
              <w:ind/>
              <w:rPr>
                <w:rFonts w:ascii="Times New Roman" w:hAnsi="Times New Roman"/>
                <w:sz w:val="44"/>
                <w:szCs w:val="44"/>
              </w:rPr>
            </w:pPr>
            <w:r>
              <w:rPr>
                <w:rFonts w:ascii="Times New Roman" w:hAnsi="Times New Roman" w:eastAsia="Times New Roman" w:cs="Times New Roman"/>
                <w:color w:val="000000"/>
                <w:sz w:val="28"/>
                <w:szCs w:val="36"/>
                <w:highlight w:val="none"/>
              </w:rPr>
            </w:r>
            <w:r>
              <w:rPr>
                <w:rFonts w:ascii="Times New Roman" w:hAnsi="Times New Roman" w:eastAsia="Times New Roman" w:cs="Times New Roman"/>
                <w:color w:val="000000"/>
                <w:sz w:val="28"/>
                <w:szCs w:val="36"/>
                <w:highlight w:val="none"/>
              </w:rPr>
            </w:r>
            <w:r>
              <w:rPr>
                <w:rFonts w:ascii="Times New Roman" w:hAnsi="Times New Roman"/>
                <w:sz w:val="44"/>
                <w:szCs w:val="44"/>
              </w:rPr>
            </w:r>
          </w:p>
        </w:tc>
        <w:tc>
          <w:tcPr>
            <w:tcBorders>
              <w:top w:val="none" w:color="000000" w:sz="4" w:space="0"/>
              <w:left w:val="single" w:color="auto" w:sz="4" w:space="0"/>
              <w:bottom w:val="none" w:color="000000" w:sz="4" w:space="0"/>
              <w:right w:val="none" w:color="000000" w:sz="4" w:space="0"/>
            </w:tcBorders>
            <w:tcW w:w="1903" w:type="dxa"/>
            <w:vAlign w:val="top"/>
            <w:textDirection w:val="lrTb"/>
          </w:tcPr>
          <w:p>
            <w:pPr>
              <w:pStyle w:val="1027"/>
              <w:pBdr/>
              <w:spacing w:after="144" w:line="240" w:lineRule="auto"/>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144" w:line="240" w:lineRule="auto"/>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144" w:line="240" w:lineRule="auto"/>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144" w:line="240" w:lineRule="auto"/>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144" w:line="240" w:lineRule="auto"/>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c>
      </w:tr>
      <w:tr>
        <w:trPr/>
        <w:tc>
          <w:tcPr>
            <w:gridSpan w:val="2"/>
            <w:tcBorders>
              <w:top w:val="none" w:color="000000" w:sz="4" w:space="0"/>
              <w:left w:val="none" w:color="000000" w:sz="4" w:space="0"/>
              <w:bottom w:val="none" w:color="000000" w:sz="4" w:space="0"/>
              <w:right w:val="none" w:color="000000" w:sz="4" w:space="0"/>
            </w:tcBorders>
            <w:tcW w:w="9463" w:type="dxa"/>
            <w:vAlign w:val="top"/>
            <w:textDirection w:val="lrTb"/>
          </w:tcPr>
          <w:p>
            <w:pPr>
              <w:pStyle w:val="1027"/>
              <w:pBdr/>
              <w:spacing w:after="144" w:line="240" w:lineRule="auto"/>
              <w:ind w:firstLine="709"/>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27"/>
              <w:pBdr/>
              <w:spacing w:after="144" w:line="240" w:lineRule="auto"/>
              <w:ind w:firstLine="709"/>
              <w:jc w:val="center"/>
              <w:rPr>
                <w:rFonts w:ascii="Times New Roman" w:hAnsi="Times New Roman"/>
                <w:b/>
                <w:sz w:val="28"/>
                <w:szCs w:val="28"/>
              </w:rPr>
            </w:pPr>
            <w:r>
              <w:rPr>
                <w:rFonts w:ascii="Times New Roman" w:hAnsi="Times New Roman"/>
                <w:b/>
                <w:color w:val="b80000"/>
                <w:sz w:val="28"/>
                <w:szCs w:val="28"/>
              </w:rPr>
              <w:t xml:space="preserve">ПРЕДОСТАВЛЕНИЕ МАТЕРИАЛОВ</w:t>
            </w:r>
            <w:r>
              <w:rPr>
                <w:rFonts w:ascii="Times New Roman" w:hAnsi="Times New Roman"/>
                <w:b/>
                <w:sz w:val="28"/>
                <w:szCs w:val="28"/>
              </w:rPr>
            </w:r>
            <w:r>
              <w:rPr>
                <w:rFonts w:ascii="Times New Roman" w:hAnsi="Times New Roman"/>
                <w:b/>
                <w:sz w:val="28"/>
                <w:szCs w:val="28"/>
              </w:rPr>
            </w:r>
          </w:p>
          <w:p>
            <w:pPr>
              <w:pStyle w:val="1027"/>
              <w:pBdr/>
              <w:spacing w:after="144" w:line="240" w:lineRule="auto"/>
              <w:ind w:firstLine="709"/>
              <w:jc w:val="both"/>
              <w:rPr>
                <w:rFonts w:ascii="Times New Roman" w:hAnsi="Times New Roman"/>
                <w:sz w:val="28"/>
                <w:szCs w:val="28"/>
              </w:rPr>
            </w:pPr>
            <w:r>
              <w:rPr>
                <w:rFonts w:ascii="Times New Roman" w:hAnsi="Times New Roman"/>
                <w:sz w:val="28"/>
                <w:szCs w:val="28"/>
              </w:rPr>
              <w:t xml:space="preserve">Для участия в работе конференции необходимо подгото</w:t>
            </w:r>
            <w:r>
              <w:rPr>
                <w:rFonts w:ascii="Times New Roman" w:hAnsi="Times New Roman"/>
                <w:sz w:val="28"/>
                <w:szCs w:val="28"/>
              </w:rPr>
              <w:t xml:space="preserve">вить аннот</w:t>
            </w:r>
            <w:r>
              <w:rPr>
                <w:rFonts w:ascii="Times New Roman" w:hAnsi="Times New Roman"/>
                <w:sz w:val="28"/>
                <w:szCs w:val="28"/>
              </w:rPr>
              <w:t xml:space="preserve">а</w:t>
            </w:r>
            <w:r>
              <w:rPr>
                <w:rFonts w:ascii="Times New Roman" w:hAnsi="Times New Roman"/>
                <w:sz w:val="28"/>
                <w:szCs w:val="28"/>
              </w:rPr>
              <w:t xml:space="preserve">цию</w:t>
            </w:r>
            <w:r>
              <w:rPr>
                <w:rFonts w:ascii="Times New Roman" w:hAnsi="Times New Roman"/>
                <w:sz w:val="28"/>
                <w:szCs w:val="28"/>
              </w:rPr>
              <w:t xml:space="preserve"> и тезисы </w:t>
            </w:r>
            <w:r>
              <w:rPr>
                <w:rFonts w:ascii="Times New Roman" w:hAnsi="Times New Roman"/>
                <w:sz w:val="28"/>
                <w:szCs w:val="28"/>
              </w:rPr>
              <w:t xml:space="preserve">доклада (150-200 слов), метаданные: УДК,  сведения об а</w:t>
            </w:r>
            <w:r>
              <w:rPr>
                <w:rFonts w:ascii="Times New Roman" w:hAnsi="Times New Roman"/>
                <w:sz w:val="28"/>
                <w:szCs w:val="28"/>
              </w:rPr>
              <w:t xml:space="preserve">в</w:t>
            </w:r>
            <w:r>
              <w:rPr>
                <w:rFonts w:ascii="Times New Roman" w:hAnsi="Times New Roman"/>
                <w:sz w:val="28"/>
                <w:szCs w:val="28"/>
              </w:rPr>
              <w:t xml:space="preserve">торе (и научном руководителе у ст</w:t>
            </w:r>
            <w:r>
              <w:rPr>
                <w:rFonts w:ascii="Times New Roman" w:hAnsi="Times New Roman"/>
                <w:sz w:val="28"/>
                <w:szCs w:val="28"/>
              </w:rPr>
              <w:t xml:space="preserve">у</w:t>
            </w:r>
            <w:r>
              <w:rPr>
                <w:rFonts w:ascii="Times New Roman" w:hAnsi="Times New Roman"/>
                <w:sz w:val="28"/>
                <w:szCs w:val="28"/>
              </w:rPr>
              <w:t xml:space="preserve">дентов), название доклада, ключевые слова (от 6 до 10)</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Подаются </w:t>
            </w:r>
            <w:r>
              <w:rPr>
                <w:rFonts w:ascii="Times New Roman" w:hAnsi="Times New Roman"/>
                <w:sz w:val="28"/>
                <w:szCs w:val="28"/>
              </w:rPr>
              <w:t xml:space="preserve">н</w:t>
            </w:r>
            <w:r>
              <w:rPr>
                <w:rFonts w:ascii="Times New Roman" w:hAnsi="Times New Roman"/>
                <w:sz w:val="28"/>
                <w:szCs w:val="28"/>
              </w:rPr>
              <w:t xml:space="preserve">а русском и английском языках, со</w:t>
            </w:r>
            <w:r>
              <w:rPr>
                <w:rFonts w:ascii="Times New Roman" w:hAnsi="Times New Roman"/>
                <w:sz w:val="28"/>
                <w:szCs w:val="28"/>
              </w:rPr>
              <w:t xml:space="preserve"> списком нау</w:t>
            </w:r>
            <w:r>
              <w:rPr>
                <w:rFonts w:ascii="Times New Roman" w:hAnsi="Times New Roman"/>
                <w:sz w:val="28"/>
                <w:szCs w:val="28"/>
              </w:rPr>
              <w:t xml:space="preserve">ч</w:t>
            </w:r>
            <w:r>
              <w:rPr>
                <w:rFonts w:ascii="Times New Roman" w:hAnsi="Times New Roman"/>
                <w:sz w:val="28"/>
                <w:szCs w:val="28"/>
              </w:rPr>
              <w:t xml:space="preserve">ных исто</w:t>
            </w:r>
            <w:r>
              <w:rPr>
                <w:rFonts w:ascii="Times New Roman" w:hAnsi="Times New Roman"/>
                <w:sz w:val="28"/>
                <w:szCs w:val="28"/>
              </w:rPr>
              <w:t xml:space="preserve">ч</w:t>
            </w:r>
            <w:r>
              <w:rPr>
                <w:rFonts w:ascii="Times New Roman" w:hAnsi="Times New Roman"/>
                <w:sz w:val="28"/>
                <w:szCs w:val="28"/>
              </w:rPr>
              <w:t xml:space="preserve">ников с библи</w:t>
            </w:r>
            <w:r>
              <w:rPr>
                <w:rFonts w:ascii="Times New Roman" w:hAnsi="Times New Roman"/>
                <w:sz w:val="28"/>
                <w:szCs w:val="28"/>
              </w:rPr>
              <w:t xml:space="preserve">ографическим описанием по ГОСТ</w:t>
            </w:r>
            <w:r>
              <w:rPr>
                <w:rFonts w:ascii="Times New Roman" w:hAnsi="Times New Roman"/>
                <w:sz w:val="28"/>
                <w:szCs w:val="28"/>
              </w:rPr>
              <w:t xml:space="preserve">. </w:t>
            </w:r>
            <w:r>
              <w:rPr>
                <w:rFonts w:ascii="Times New Roman" w:hAnsi="Times New Roman"/>
                <w:sz w:val="28"/>
                <w:szCs w:val="28"/>
              </w:rPr>
            </w:r>
            <w:r>
              <w:rPr>
                <w:rFonts w:ascii="Times New Roman" w:hAnsi="Times New Roman"/>
                <w:sz w:val="28"/>
                <w:szCs w:val="28"/>
              </w:rPr>
            </w:r>
          </w:p>
          <w:p>
            <w:pPr>
              <w:pStyle w:val="1027"/>
              <w:pBdr/>
              <w:spacing w:after="144" w:line="240" w:lineRule="auto"/>
              <w:ind w:firstLine="709"/>
              <w:jc w:val="both"/>
              <w:rPr>
                <w:rFonts w:ascii="Times New Roman" w:hAnsi="Times New Roman"/>
                <w:sz w:val="28"/>
                <w:szCs w:val="28"/>
              </w:rPr>
            </w:pPr>
            <w:r>
              <w:rPr>
                <w:rFonts w:ascii="Times New Roman" w:hAnsi="Times New Roman"/>
                <w:sz w:val="28"/>
                <w:szCs w:val="28"/>
              </w:rPr>
              <w:t xml:space="preserve">Аннотация </w:t>
            </w:r>
            <w:r>
              <w:rPr>
                <w:rFonts w:ascii="Times New Roman" w:hAnsi="Times New Roman"/>
                <w:sz w:val="28"/>
                <w:szCs w:val="28"/>
              </w:rPr>
              <w:t xml:space="preserve">должна быть оформлена в строгом соответствии с образцом, представленным в Прилож</w:t>
            </w:r>
            <w:r>
              <w:rPr>
                <w:rFonts w:ascii="Times New Roman" w:hAnsi="Times New Roman"/>
                <w:sz w:val="28"/>
                <w:szCs w:val="28"/>
              </w:rPr>
              <w:t xml:space="preserve">е</w:t>
            </w:r>
            <w:r>
              <w:rPr>
                <w:rFonts w:ascii="Times New Roman" w:hAnsi="Times New Roman"/>
                <w:sz w:val="28"/>
                <w:szCs w:val="28"/>
              </w:rPr>
              <w:t xml:space="preserve">нии </w:t>
            </w:r>
            <w:r>
              <w:rPr>
                <w:rStyle w:val="1037"/>
                <w:rFonts w:ascii="Times New Roman" w:hAnsi="Times New Roman"/>
                <w:sz w:val="28"/>
                <w:szCs w:val="28"/>
              </w:rPr>
              <w:footnoteReference w:id="2"/>
            </w:r>
            <w:r>
              <w:rPr>
                <w:rFonts w:ascii="Times New Roman" w:hAnsi="Times New Roman"/>
                <w:sz w:val="28"/>
                <w:szCs w:val="28"/>
              </w:rPr>
              <w:t xml:space="preserve">, и загружена</w:t>
            </w:r>
            <w:r>
              <w:rPr>
                <w:rFonts w:ascii="Times New Roman" w:hAnsi="Times New Roman"/>
                <w:sz w:val="28"/>
                <w:szCs w:val="28"/>
              </w:rPr>
              <w:t xml:space="preserve"> прикреплённым файлом </w:t>
            </w:r>
            <w:r>
              <w:rPr>
                <w:rFonts w:ascii="Times New Roman" w:hAnsi="Times New Roman"/>
                <w:sz w:val="28"/>
                <w:szCs w:val="28"/>
              </w:rPr>
              <w:t xml:space="preserve"> </w:t>
            </w:r>
            <w:r>
              <w:rPr>
                <w:rFonts w:ascii="Times New Roman" w:hAnsi="Times New Roman"/>
                <w:sz w:val="28"/>
                <w:szCs w:val="28"/>
              </w:rPr>
              <w:t xml:space="preserve">в форму регистрации участника конф</w:t>
            </w:r>
            <w:r>
              <w:rPr>
                <w:rFonts w:ascii="Times New Roman" w:hAnsi="Times New Roman"/>
                <w:sz w:val="28"/>
                <w:szCs w:val="28"/>
              </w:rPr>
              <w:t xml:space="preserve">е</w:t>
            </w:r>
            <w:r>
              <w:rPr>
                <w:rFonts w:ascii="Times New Roman" w:hAnsi="Times New Roman"/>
                <w:sz w:val="28"/>
                <w:szCs w:val="28"/>
              </w:rPr>
              <w:t xml:space="preserve">ренции.</w:t>
            </w:r>
            <w:r>
              <w:rPr>
                <w:rFonts w:ascii="Times New Roman" w:hAnsi="Times New Roman"/>
                <w:sz w:val="28"/>
                <w:szCs w:val="28"/>
              </w:rPr>
            </w:r>
            <w:r>
              <w:rPr>
                <w:rFonts w:ascii="Times New Roman" w:hAnsi="Times New Roman"/>
                <w:sz w:val="28"/>
                <w:szCs w:val="28"/>
              </w:rPr>
            </w:r>
          </w:p>
          <w:p>
            <w:pPr>
              <w:pStyle w:val="1027"/>
              <w:pBdr/>
              <w:spacing w:after="144" w:line="240" w:lineRule="auto"/>
              <w:ind w:firstLine="709"/>
              <w:jc w:val="both"/>
              <w:rPr>
                <w:rFonts w:ascii="Times New Roman" w:hAnsi="Times New Roman"/>
                <w:i/>
                <w:sz w:val="28"/>
                <w:szCs w:val="28"/>
              </w:rPr>
            </w:pPr>
            <w:r>
              <w:rPr>
                <w:rFonts w:ascii="Times New Roman" w:hAnsi="Times New Roman"/>
                <w:b/>
                <w:i/>
                <w:sz w:val="28"/>
                <w:szCs w:val="28"/>
              </w:rPr>
              <w:t xml:space="preserve">ВНИМАНИЕ!</w:t>
            </w:r>
            <w:r>
              <w:rPr>
                <w:rFonts w:ascii="Times New Roman" w:hAnsi="Times New Roman"/>
                <w:i/>
                <w:sz w:val="28"/>
                <w:szCs w:val="28"/>
              </w:rPr>
              <w:t xml:space="preserve"> Материалы со сгенерированными </w:t>
            </w:r>
            <w:r>
              <w:rPr>
                <w:rFonts w:ascii="Times New Roman" w:hAnsi="Times New Roman"/>
                <w:i/>
                <w:sz w:val="28"/>
                <w:szCs w:val="28"/>
              </w:rPr>
              <w:t xml:space="preserve">фрагментами, в ч</w:t>
            </w:r>
            <w:r>
              <w:rPr>
                <w:rFonts w:ascii="Times New Roman" w:hAnsi="Times New Roman"/>
                <w:i/>
                <w:sz w:val="28"/>
                <w:szCs w:val="28"/>
              </w:rPr>
              <w:t xml:space="preserve">а</w:t>
            </w:r>
            <w:r>
              <w:rPr>
                <w:rFonts w:ascii="Times New Roman" w:hAnsi="Times New Roman"/>
                <w:i/>
                <w:sz w:val="28"/>
                <w:szCs w:val="28"/>
              </w:rPr>
              <w:t xml:space="preserve">стности, с </w:t>
            </w:r>
            <w:r>
              <w:rPr>
                <w:rFonts w:ascii="Times New Roman" w:hAnsi="Times New Roman"/>
                <w:i/>
                <w:sz w:val="28"/>
                <w:szCs w:val="28"/>
              </w:rPr>
              <w:t xml:space="preserve">библиографическими описаниями не существующих научных и</w:t>
            </w:r>
            <w:r>
              <w:rPr>
                <w:rFonts w:ascii="Times New Roman" w:hAnsi="Times New Roman"/>
                <w:i/>
                <w:sz w:val="28"/>
                <w:szCs w:val="28"/>
              </w:rPr>
              <w:t xml:space="preserve">с</w:t>
            </w:r>
            <w:r>
              <w:rPr>
                <w:rFonts w:ascii="Times New Roman" w:hAnsi="Times New Roman"/>
                <w:i/>
                <w:sz w:val="28"/>
                <w:szCs w:val="28"/>
              </w:rPr>
              <w:t xml:space="preserve">точников будут отклоняться без права п</w:t>
            </w:r>
            <w:r>
              <w:rPr>
                <w:rFonts w:ascii="Times New Roman" w:hAnsi="Times New Roman"/>
                <w:i/>
                <w:sz w:val="28"/>
                <w:szCs w:val="28"/>
              </w:rPr>
              <w:t xml:space="preserve">о</w:t>
            </w:r>
            <w:r>
              <w:rPr>
                <w:rFonts w:ascii="Times New Roman" w:hAnsi="Times New Roman"/>
                <w:i/>
                <w:sz w:val="28"/>
                <w:szCs w:val="28"/>
              </w:rPr>
              <w:t xml:space="preserve">вторной подачи.</w:t>
            </w:r>
            <w:r>
              <w:rPr>
                <w:rFonts w:ascii="Times New Roman" w:hAnsi="Times New Roman"/>
                <w:i/>
                <w:sz w:val="28"/>
                <w:szCs w:val="28"/>
              </w:rPr>
            </w:r>
            <w:r>
              <w:rPr>
                <w:rFonts w:ascii="Times New Roman" w:hAnsi="Times New Roman"/>
                <w:i/>
                <w:sz w:val="28"/>
                <w:szCs w:val="28"/>
              </w:rPr>
            </w:r>
          </w:p>
          <w:p>
            <w:pPr>
              <w:pStyle w:val="1027"/>
              <w:pBdr/>
              <w:spacing w:after="144" w:line="240" w:lineRule="auto"/>
              <w:ind w:firstLine="709"/>
              <w:jc w:val="both"/>
              <w:rPr>
                <w:rFonts w:ascii="Times New Roman" w:hAnsi="Times New Roman"/>
                <w:b/>
                <w:i/>
                <w:sz w:val="28"/>
                <w:szCs w:val="28"/>
              </w:rPr>
            </w:pPr>
            <w:r>
              <w:rPr>
                <w:rFonts w:ascii="Times New Roman" w:hAnsi="Times New Roman"/>
                <w:b/>
                <w:i/>
                <w:sz w:val="28"/>
                <w:szCs w:val="28"/>
              </w:rPr>
              <w:t xml:space="preserve">Срок регистрации </w:t>
            </w:r>
            <w:r>
              <w:rPr>
                <w:rFonts w:ascii="Times New Roman" w:hAnsi="Times New Roman"/>
                <w:b/>
                <w:i/>
                <w:sz w:val="28"/>
                <w:szCs w:val="28"/>
              </w:rPr>
              <w:t xml:space="preserve">участников </w:t>
            </w:r>
            <w:r>
              <w:rPr>
                <w:rFonts w:ascii="Times New Roman" w:hAnsi="Times New Roman"/>
                <w:b/>
                <w:i/>
                <w:sz w:val="28"/>
                <w:szCs w:val="28"/>
              </w:rPr>
              <w:t xml:space="preserve">и присылки материалов для публ</w:t>
            </w:r>
            <w:r>
              <w:rPr>
                <w:rFonts w:ascii="Times New Roman" w:hAnsi="Times New Roman"/>
                <w:b/>
                <w:i/>
                <w:sz w:val="28"/>
                <w:szCs w:val="28"/>
              </w:rPr>
              <w:t xml:space="preserve">и</w:t>
            </w:r>
            <w:r>
              <w:rPr>
                <w:rFonts w:ascii="Times New Roman" w:hAnsi="Times New Roman"/>
                <w:b/>
                <w:i/>
                <w:sz w:val="28"/>
                <w:szCs w:val="28"/>
              </w:rPr>
              <w:t xml:space="preserve">кации в сборнике материалов конференции до 11 ноября 2026 года</w:t>
            </w:r>
            <w:r>
              <w:rPr>
                <w:rFonts w:ascii="Times New Roman" w:hAnsi="Times New Roman"/>
                <w:b/>
                <w:i/>
                <w:sz w:val="28"/>
                <w:szCs w:val="28"/>
              </w:rPr>
            </w:r>
            <w:r>
              <w:rPr>
                <w:rFonts w:ascii="Times New Roman" w:hAnsi="Times New Roman"/>
                <w:b/>
                <w:i/>
                <w:sz w:val="28"/>
                <w:szCs w:val="28"/>
              </w:rPr>
            </w:r>
          </w:p>
        </w:tc>
      </w:tr>
    </w:tbl>
    <w:p>
      <w:pPr>
        <w:pStyle w:val="1027"/>
        <w:pBdr/>
        <w:tabs>
          <w:tab w:val="left" w:leader="none" w:pos="567"/>
        </w:tabs>
        <w:spacing w:after="144" w:line="240" w:lineRule="auto"/>
        <w:ind w:firstLine="709"/>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0" w:line="240" w:lineRule="auto"/>
        <w:ind w:firstLine="709"/>
        <w:jc w:val="both"/>
        <w:rPr>
          <w:rFonts w:ascii="Times New Roman" w:hAnsi="Times New Roman"/>
          <w:sz w:val="28"/>
          <w:szCs w:val="28"/>
        </w:rPr>
      </w:pPr>
      <w:r>
        <w:rPr>
          <w:rFonts w:ascii="Times New Roman" w:hAnsi="Times New Roman"/>
          <w:b/>
          <w:sz w:val="28"/>
          <w:szCs w:val="28"/>
        </w:rPr>
        <w:t xml:space="preserve">Сборник </w:t>
      </w:r>
      <w:r>
        <w:rPr>
          <w:rFonts w:ascii="Times New Roman" w:hAnsi="Times New Roman"/>
          <w:b/>
          <w:sz w:val="28"/>
          <w:szCs w:val="28"/>
        </w:rPr>
        <w:t xml:space="preserve">материалов конференции </w:t>
      </w:r>
      <w:r>
        <w:rPr>
          <w:rFonts w:ascii="Times New Roman" w:hAnsi="Times New Roman"/>
          <w:sz w:val="28"/>
          <w:szCs w:val="28"/>
        </w:rPr>
        <w:t xml:space="preserve">входит в Российский индекс н</w:t>
      </w:r>
      <w:r>
        <w:rPr>
          <w:rFonts w:ascii="Times New Roman" w:hAnsi="Times New Roman"/>
          <w:sz w:val="28"/>
          <w:szCs w:val="28"/>
        </w:rPr>
        <w:t xml:space="preserve">а</w:t>
      </w:r>
      <w:r>
        <w:rPr>
          <w:rFonts w:ascii="Times New Roman" w:hAnsi="Times New Roman"/>
          <w:sz w:val="28"/>
          <w:szCs w:val="28"/>
        </w:rPr>
        <w:t xml:space="preserve">учного цитировани</w:t>
      </w:r>
      <w:r>
        <w:rPr>
          <w:rFonts w:ascii="Times New Roman" w:hAnsi="Times New Roman"/>
          <w:sz w:val="28"/>
          <w:szCs w:val="28"/>
        </w:rPr>
        <w:t xml:space="preserve">я (РИНЦ) на портале elibrary.ru, </w:t>
      </w:r>
      <w:r>
        <w:rPr>
          <w:rFonts w:ascii="Times New Roman" w:hAnsi="Times New Roman"/>
          <w:sz w:val="28"/>
          <w:szCs w:val="28"/>
        </w:rPr>
        <w:t xml:space="preserve">будет размещён в форм</w:t>
      </w:r>
      <w:r>
        <w:rPr>
          <w:rFonts w:ascii="Times New Roman" w:hAnsi="Times New Roman"/>
          <w:sz w:val="28"/>
          <w:szCs w:val="28"/>
        </w:rPr>
        <w:t xml:space="preserve">а</w:t>
      </w:r>
      <w:r>
        <w:rPr>
          <w:rFonts w:ascii="Times New Roman" w:hAnsi="Times New Roman"/>
          <w:sz w:val="28"/>
          <w:szCs w:val="28"/>
        </w:rPr>
        <w:t xml:space="preserve">те </w:t>
      </w:r>
      <w:r>
        <w:rPr>
          <w:rFonts w:ascii="Times New Roman" w:hAnsi="Times New Roman"/>
          <w:sz w:val="28"/>
          <w:szCs w:val="28"/>
          <w:lang w:val="en-US"/>
        </w:rPr>
        <w:t xml:space="preserve">PDF</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Сборни</w:t>
      </w:r>
      <w:r>
        <w:rPr>
          <w:rFonts w:ascii="Times New Roman" w:hAnsi="Times New Roman"/>
          <w:sz w:val="28"/>
          <w:szCs w:val="28"/>
        </w:rPr>
        <w:t xml:space="preserve">к предыдущей конференции </w:t>
      </w:r>
      <w:r>
        <w:rPr>
          <w:rFonts w:ascii="Times New Roman" w:hAnsi="Times New Roman"/>
          <w:sz w:val="28"/>
          <w:szCs w:val="28"/>
        </w:rPr>
        <w:t xml:space="preserve">Стратегические вызовы цифр</w:t>
      </w:r>
      <w:r>
        <w:rPr>
          <w:rFonts w:ascii="Times New Roman" w:hAnsi="Times New Roman"/>
          <w:sz w:val="28"/>
          <w:szCs w:val="28"/>
        </w:rPr>
        <w:t xml:space="preserve">о</w:t>
      </w:r>
      <w:r>
        <w:rPr>
          <w:rFonts w:ascii="Times New Roman" w:hAnsi="Times New Roman"/>
          <w:sz w:val="28"/>
          <w:szCs w:val="28"/>
        </w:rPr>
        <w:t xml:space="preserve">вой трансформац</w:t>
      </w:r>
      <w:r>
        <w:rPr>
          <w:rFonts w:ascii="Times New Roman" w:hAnsi="Times New Roman"/>
          <w:sz w:val="28"/>
          <w:szCs w:val="28"/>
        </w:rPr>
        <w:t xml:space="preserve">ии в социотехнических системах.</w:t>
      </w:r>
      <w:r>
        <w:rPr>
          <w:rFonts w:ascii="Times New Roman" w:hAnsi="Times New Roman"/>
          <w:sz w:val="28"/>
          <w:szCs w:val="28"/>
        </w:rPr>
        <w:t xml:space="preserve"> Материалы </w:t>
      </w:r>
      <w:r>
        <w:rPr>
          <w:rFonts w:ascii="Times New Roman" w:hAnsi="Times New Roman"/>
          <w:sz w:val="28"/>
          <w:szCs w:val="28"/>
          <w:lang w:val="en-US"/>
        </w:rPr>
        <w:t xml:space="preserve">XVI</w:t>
      </w:r>
      <w:r>
        <w:rPr>
          <w:rFonts w:ascii="Times New Roman" w:hAnsi="Times New Roman"/>
          <w:sz w:val="28"/>
          <w:szCs w:val="28"/>
        </w:rPr>
        <w:t xml:space="preserve"> Междунаро</w:t>
      </w:r>
      <w:r>
        <w:rPr>
          <w:rFonts w:ascii="Times New Roman" w:hAnsi="Times New Roman"/>
          <w:sz w:val="28"/>
          <w:szCs w:val="28"/>
        </w:rPr>
        <w:t xml:space="preserve">д</w:t>
      </w:r>
      <w:r>
        <w:rPr>
          <w:rFonts w:ascii="Times New Roman" w:hAnsi="Times New Roman"/>
          <w:sz w:val="28"/>
          <w:szCs w:val="28"/>
        </w:rPr>
        <w:t xml:space="preserve">ной научно-практической конференции студентов, аспирантов и молодых учёных, Москва, 25 ноября 2025 года. Москва: Московский государстве</w:t>
      </w:r>
      <w:r>
        <w:rPr>
          <w:rFonts w:ascii="Times New Roman" w:hAnsi="Times New Roman"/>
          <w:sz w:val="28"/>
          <w:szCs w:val="28"/>
        </w:rPr>
        <w:t xml:space="preserve">н</w:t>
      </w:r>
      <w:r>
        <w:rPr>
          <w:rFonts w:ascii="Times New Roman" w:hAnsi="Times New Roman"/>
          <w:sz w:val="28"/>
          <w:szCs w:val="28"/>
        </w:rPr>
        <w:t xml:space="preserve">ный лингвистический университет, 2026. 220 с. </w:t>
      </w:r>
      <w:r>
        <w:rPr>
          <w:rFonts w:ascii="Times New Roman" w:hAnsi="Times New Roman"/>
          <w:sz w:val="28"/>
          <w:szCs w:val="28"/>
          <w:lang w:val="en-US"/>
        </w:rPr>
        <w:t xml:space="preserve">ISBN</w:t>
      </w:r>
      <w:r>
        <w:rPr>
          <w:rFonts w:ascii="Times New Roman" w:hAnsi="Times New Roman"/>
          <w:sz w:val="28"/>
          <w:szCs w:val="28"/>
        </w:rPr>
        <w:t xml:space="preserve"> 978-5-908093-09-5 можно найти в РИНЦ по ссылке</w:t>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144" w:line="240" w:lineRule="auto"/>
        <w:ind w:firstLine="709"/>
        <w:jc w:val="both"/>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HYPERLINK "</w:instrText>
      </w:r>
      <w:r>
        <w:rPr>
          <w:rFonts w:ascii="Times New Roman" w:hAnsi="Times New Roman"/>
          <w:sz w:val="28"/>
          <w:szCs w:val="28"/>
        </w:rPr>
        <w:instrText xml:space="preserve">https://elibrary.ru/item.asp?id=88754586</w:instrText>
      </w:r>
      <w:r>
        <w:rPr>
          <w:rFonts w:ascii="Times New Roman" w:hAnsi="Times New Roman"/>
          <w:sz w:val="28"/>
          <w:szCs w:val="28"/>
        </w:rPr>
        <w:instrText xml:space="preserve">" </w:instrText>
      </w:r>
      <w:r>
        <w:rPr>
          <w:rFonts w:ascii="Times New Roman" w:hAnsi="Times New Roman"/>
          <w:sz w:val="28"/>
          <w:szCs w:val="28"/>
        </w:rPr>
        <w:fldChar w:fldCharType="separate"/>
      </w:r>
      <w:r>
        <w:rPr>
          <w:rStyle w:val="1058"/>
          <w:rFonts w:ascii="Times New Roman" w:hAnsi="Times New Roman"/>
          <w:sz w:val="28"/>
          <w:szCs w:val="28"/>
        </w:rPr>
        <w:t xml:space="preserve">https://elibrary.ru/item.asp?id=88754586</w:t>
      </w:r>
      <w:r>
        <w:rPr>
          <w:rFonts w:ascii="Times New Roman" w:hAnsi="Times New Roman"/>
          <w:sz w:val="28"/>
          <w:szCs w:val="28"/>
        </w:rPr>
        <w:fldChar w:fldCharType="end"/>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144" w:line="240" w:lineRule="auto"/>
        <w:ind w:firstLine="709"/>
        <w:jc w:val="both"/>
        <w:rPr>
          <w:rFonts w:ascii="Times New Roman" w:hAnsi="Times New Roman"/>
          <w:sz w:val="28"/>
          <w:szCs w:val="28"/>
        </w:rPr>
      </w:pPr>
      <w:r>
        <w:rPr>
          <w:rFonts w:ascii="Times New Roman" w:hAnsi="Times New Roman"/>
          <w:sz w:val="28"/>
          <w:szCs w:val="28"/>
        </w:rPr>
        <w:t xml:space="preserve">Надеемся на интересную и плодотворную работу с вашим участием!</w:t>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144" w:line="240" w:lineRule="auto"/>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tabs>
          <w:tab w:val="left" w:leader="none" w:pos="567"/>
        </w:tabs>
        <w:spacing w:after="144" w:line="240" w:lineRule="auto"/>
        <w:ind/>
        <w:jc w:val="right"/>
        <w:rPr>
          <w:rFonts w:ascii="Times New Roman" w:hAnsi="Times New Roman"/>
          <w:b/>
          <w:color w:val="000000"/>
          <w:sz w:val="28"/>
          <w:szCs w:val="28"/>
        </w:rPr>
      </w:pPr>
      <w:r>
        <w:rPr>
          <w:rFonts w:ascii="Times New Roman" w:hAnsi="Times New Roman"/>
          <w:b/>
          <w:color w:val="000000"/>
          <w:sz w:val="28"/>
          <w:szCs w:val="28"/>
        </w:rPr>
        <w:t xml:space="preserve">Оргкомитет конференции</w:t>
      </w:r>
      <w:r>
        <w:rPr>
          <w:rFonts w:ascii="Times New Roman" w:hAnsi="Times New Roman"/>
          <w:b/>
          <w:color w:val="000000"/>
          <w:sz w:val="28"/>
          <w:szCs w:val="28"/>
        </w:rPr>
      </w:r>
      <w:r>
        <w:rPr>
          <w:rFonts w:ascii="Times New Roman" w:hAnsi="Times New Roman"/>
          <w:b/>
          <w:color w:val="000000"/>
          <w:sz w:val="28"/>
          <w:szCs w:val="28"/>
        </w:rPr>
      </w:r>
    </w:p>
    <w:p>
      <w:pPr>
        <w:pStyle w:val="1027"/>
        <w:pBdr/>
        <w:spacing w:after="144" w:line="240" w:lineRule="auto"/>
        <w:ind/>
        <w:jc w:val="right"/>
        <w:rPr>
          <w:rFonts w:ascii="Times New Roman" w:hAnsi="Times New Roman"/>
          <w:b/>
          <w:i/>
          <w:sz w:val="28"/>
          <w:szCs w:val="28"/>
          <w:u w:val="single"/>
        </w:rPr>
      </w:pPr>
      <w:r>
        <w:rPr>
          <w:rFonts w:ascii="Times New Roman" w:hAnsi="Times New Roman"/>
          <w:b/>
          <w:i/>
          <w:color w:val="000000"/>
          <w:sz w:val="28"/>
          <w:szCs w:val="28"/>
          <w:u w:val="single"/>
        </w:rPr>
        <w:t xml:space="preserve">Контактная информация:</w:t>
      </w:r>
      <w:r>
        <w:rPr>
          <w:rFonts w:ascii="Times New Roman" w:hAnsi="Times New Roman"/>
          <w:b/>
          <w:i/>
          <w:sz w:val="28"/>
          <w:szCs w:val="28"/>
          <w:u w:val="single"/>
        </w:rPr>
      </w:r>
      <w:r>
        <w:rPr>
          <w:rFonts w:ascii="Times New Roman" w:hAnsi="Times New Roman"/>
          <w:b/>
          <w:i/>
          <w:sz w:val="28"/>
          <w:szCs w:val="28"/>
          <w:u w:val="single"/>
        </w:rPr>
      </w:r>
    </w:p>
    <w:p>
      <w:pPr>
        <w:pStyle w:val="1027"/>
        <w:pBdr/>
        <w:spacing w:after="144" w:line="240" w:lineRule="auto"/>
        <w:ind/>
        <w:jc w:val="right"/>
        <w:rPr>
          <w:rFonts w:ascii="Times New Roman" w:hAnsi="Times New Roman"/>
          <w:i/>
          <w:sz w:val="28"/>
          <w:szCs w:val="28"/>
        </w:rPr>
      </w:pPr>
      <w:r>
        <w:rPr>
          <w:rFonts w:ascii="Times New Roman" w:hAnsi="Times New Roman"/>
          <w:i/>
          <w:color w:val="000000"/>
          <w:sz w:val="28"/>
          <w:szCs w:val="28"/>
        </w:rPr>
        <w:t xml:space="preserve">г. Москва, ул. Остоженка, д. 36, каб. 103</w:t>
      </w:r>
      <w:r>
        <w:rPr>
          <w:rFonts w:ascii="Times New Roman" w:hAnsi="Times New Roman"/>
          <w:i/>
          <w:sz w:val="28"/>
          <w:szCs w:val="28"/>
        </w:rPr>
      </w:r>
      <w:r>
        <w:rPr>
          <w:rFonts w:ascii="Times New Roman" w:hAnsi="Times New Roman"/>
          <w:i/>
          <w:sz w:val="28"/>
          <w:szCs w:val="28"/>
        </w:rPr>
      </w:r>
    </w:p>
    <w:p>
      <w:pPr>
        <w:pStyle w:val="1027"/>
        <w:pBdr/>
        <w:spacing w:after="144" w:line="276" w:lineRule="auto"/>
        <w:ind/>
        <w:jc w:val="right"/>
        <w:rPr>
          <w:rFonts w:ascii="Times New Roman" w:hAnsi="Times New Roman"/>
          <w:i/>
          <w:color w:val="000000"/>
          <w:sz w:val="28"/>
          <w:szCs w:val="28"/>
        </w:rPr>
      </w:pPr>
      <w:r>
        <w:rPr>
          <w:rFonts w:ascii="Times New Roman" w:hAnsi="Times New Roman"/>
          <w:i/>
          <w:color w:val="000000"/>
          <w:sz w:val="28"/>
          <w:szCs w:val="28"/>
        </w:rPr>
        <w:t xml:space="preserve">Секретарь конференции: </w:t>
      </w:r>
      <w:r>
        <w:rPr>
          <w:rFonts w:ascii="Times New Roman" w:hAnsi="Times New Roman"/>
          <w:i/>
          <w:color w:val="000000"/>
          <w:sz w:val="28"/>
          <w:szCs w:val="28"/>
        </w:rPr>
        <w:t xml:space="preserve">Былевский Павел Геннадьевич</w:t>
      </w:r>
      <w:r>
        <w:rPr>
          <w:rFonts w:ascii="Times New Roman" w:hAnsi="Times New Roman"/>
          <w:i/>
          <w:color w:val="000000"/>
          <w:sz w:val="28"/>
          <w:szCs w:val="28"/>
        </w:rPr>
      </w:r>
      <w:r>
        <w:rPr>
          <w:rFonts w:ascii="Times New Roman" w:hAnsi="Times New Roman"/>
          <w:i/>
          <w:color w:val="000000"/>
          <w:sz w:val="28"/>
          <w:szCs w:val="28"/>
        </w:rPr>
      </w:r>
    </w:p>
    <w:p>
      <w:pPr>
        <w:pStyle w:val="1027"/>
        <w:pBdr/>
        <w:spacing w:after="0" w:line="276" w:lineRule="auto"/>
        <w:ind/>
        <w:jc w:val="right"/>
        <w:rPr>
          <w:rFonts w:ascii="Times New Roman" w:hAnsi="Times New Roman"/>
          <w:color w:val="000000"/>
          <w:sz w:val="28"/>
          <w:szCs w:val="28"/>
        </w:rPr>
      </w:pPr>
      <w:r>
        <w:rPr>
          <w:rFonts w:ascii="Times New Roman" w:hAnsi="Times New Roman"/>
          <w:color w:val="000000"/>
          <w:sz w:val="28"/>
          <w:szCs w:val="28"/>
        </w:rPr>
        <w:t xml:space="preserve">Телефоны для связи: </w:t>
      </w:r>
      <w:r>
        <w:rPr>
          <w:rFonts w:ascii="Times New Roman" w:hAnsi="Times New Roman"/>
          <w:color w:val="000000"/>
          <w:sz w:val="28"/>
          <w:szCs w:val="28"/>
          <w:shd w:val="clear" w:color="auto" w:fill="ffffff"/>
        </w:rPr>
        <w:t xml:space="preserve">+7</w:t>
      </w:r>
      <w:r>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(499)</w:t>
      </w:r>
      <w:r>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766-44-13</w:t>
      </w:r>
      <w:r>
        <w:rPr>
          <w:rFonts w:ascii="Times New Roman" w:hAnsi="Times New Roman"/>
          <w:color w:val="000000"/>
          <w:sz w:val="28"/>
          <w:szCs w:val="28"/>
        </w:rPr>
        <w:t xml:space="preserve">;</w:t>
      </w:r>
      <w:r>
        <w:rPr>
          <w:rFonts w:ascii="Times New Roman" w:hAnsi="Times New Roman"/>
          <w:color w:val="000000"/>
          <w:sz w:val="28"/>
          <w:szCs w:val="28"/>
        </w:rPr>
        <w:t xml:space="preserve"> +7</w:t>
      </w:r>
      <w:r>
        <w:rPr>
          <w:rFonts w:ascii="Times New Roman" w:hAnsi="Times New Roman"/>
          <w:color w:val="000000"/>
          <w:sz w:val="28"/>
          <w:szCs w:val="28"/>
        </w:rPr>
        <w:t xml:space="preserve"> </w:t>
      </w:r>
      <w:r>
        <w:rPr>
          <w:rFonts w:ascii="Times New Roman" w:hAnsi="Times New Roman"/>
          <w:color w:val="000000"/>
          <w:sz w:val="28"/>
          <w:szCs w:val="28"/>
        </w:rPr>
        <w:t xml:space="preserve">(495)</w:t>
      </w:r>
      <w:r>
        <w:rPr>
          <w:rFonts w:ascii="Times New Roman" w:hAnsi="Times New Roman"/>
          <w:color w:val="000000"/>
          <w:sz w:val="28"/>
          <w:szCs w:val="28"/>
        </w:rPr>
        <w:t xml:space="preserve"> </w:t>
      </w:r>
      <w:r>
        <w:rPr>
          <w:rFonts w:ascii="Times New Roman" w:hAnsi="Times New Roman"/>
          <w:color w:val="000000"/>
          <w:sz w:val="28"/>
          <w:szCs w:val="28"/>
        </w:rPr>
        <w:t xml:space="preserve">695-14-20</w:t>
      </w:r>
      <w:r>
        <w:rPr>
          <w:rFonts w:ascii="Times New Roman" w:hAnsi="Times New Roman"/>
          <w:color w:val="000000"/>
          <w:sz w:val="28"/>
          <w:szCs w:val="28"/>
        </w:rPr>
      </w:r>
    </w:p>
    <w:p w14:paraId="426AB866">
      <w:pPr>
        <w:pStyle w:val="1027"/>
        <w:pBdr/>
        <w:spacing w:after="0" w:line="276" w:lineRule="auto"/>
        <w:ind/>
        <w:jc w:val="righ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lang w:val="de-DE"/>
        </w:rPr>
        <w:t xml:space="preserve">E</w:t>
      </w:r>
      <w:r>
        <w:rPr>
          <w:rFonts w:ascii="Times New Roman" w:hAnsi="Times New Roman"/>
          <w:color w:val="000000"/>
          <w:sz w:val="28"/>
          <w:szCs w:val="28"/>
        </w:rPr>
        <w:t xml:space="preserve">-</w:t>
      </w:r>
      <w:r>
        <w:rPr>
          <w:rFonts w:ascii="Times New Roman" w:hAnsi="Times New Roman"/>
          <w:color w:val="000000"/>
          <w:sz w:val="28"/>
          <w:szCs w:val="28"/>
          <w:lang w:val="de-DE"/>
        </w:rPr>
        <w:t xml:space="preserve">mail</w:t>
      </w:r>
      <w:r>
        <w:rPr>
          <w:rFonts w:ascii="Times New Roman" w:hAnsi="Times New Roman"/>
          <w:color w:val="000000"/>
          <w:sz w:val="28"/>
          <w:szCs w:val="28"/>
        </w:rPr>
        <w:t xml:space="preserve">: </w:t>
      </w:r>
      <w:r>
        <w:rPr>
          <w:rFonts w:ascii="Times New Roman" w:hAnsi="Times New Roman" w:eastAsia="Times New Roman" w:cs="Times New Roman"/>
          <w:sz w:val="28"/>
          <w:szCs w:val="28"/>
        </w:rPr>
        <w:t xml:space="preserve">infotech2026@linguanet.ru</w:t>
      </w:r>
      <w:r>
        <w:rPr>
          <w:rFonts w:ascii="Times New Roman" w:hAnsi="Times New Roman"/>
          <w:color w:val="000000"/>
          <w:sz w:val="28"/>
          <w:szCs w:val="28"/>
        </w:rPr>
      </w:r>
      <w:r/>
    </w:p>
    <w:p>
      <w:pPr>
        <w:pStyle w:val="1027"/>
        <w:pageBreakBefore w:val="true"/>
        <w:pBdr/>
        <w:spacing w:after="0" w:line="240" w:lineRule="auto"/>
        <w:ind/>
        <w:jc w:val="right"/>
        <w:rPr>
          <w:rFonts w:ascii="Times New Roman" w:hAnsi="Times New Roman"/>
          <w:i/>
          <w:sz w:val="28"/>
          <w:szCs w:val="28"/>
        </w:rPr>
      </w:pPr>
      <w:r>
        <w:rPr>
          <w:rFonts w:ascii="Times New Roman" w:hAnsi="Times New Roman"/>
          <w:i/>
          <w:sz w:val="28"/>
          <w:szCs w:val="28"/>
        </w:rPr>
        <w:t xml:space="preserve">Приложение 1.</w:t>
      </w:r>
      <w:r>
        <w:rPr>
          <w:rFonts w:ascii="Times New Roman" w:hAnsi="Times New Roman"/>
          <w:i/>
          <w:sz w:val="28"/>
          <w:szCs w:val="28"/>
        </w:rPr>
      </w:r>
      <w:r>
        <w:rPr>
          <w:rFonts w:ascii="Times New Roman" w:hAnsi="Times New Roman"/>
          <w:i/>
          <w:sz w:val="28"/>
          <w:szCs w:val="28"/>
        </w:rPr>
      </w:r>
    </w:p>
    <w:p>
      <w:pPr>
        <w:pStyle w:val="1027"/>
        <w:pBdr/>
        <w:spacing w:after="0" w:line="240" w:lineRule="auto"/>
        <w:ind/>
        <w:jc w:val="right"/>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27"/>
        <w:pBdr/>
        <w:spacing w:after="0" w:line="240" w:lineRule="auto"/>
        <w:ind/>
        <w:jc w:val="center"/>
        <w:rPr>
          <w:rFonts w:ascii="Times New Roman" w:hAnsi="Times New Roman"/>
          <w:b/>
          <w:sz w:val="28"/>
          <w:szCs w:val="28"/>
        </w:rPr>
      </w:pPr>
      <w:r>
        <w:rPr>
          <w:rFonts w:ascii="Times New Roman" w:hAnsi="Times New Roman"/>
          <w:b/>
          <w:sz w:val="28"/>
          <w:szCs w:val="28"/>
        </w:rPr>
        <w:t xml:space="preserve">ОБРАЗЕЦ ОФОРМЛЕНИЯ </w:t>
      </w:r>
      <w:r>
        <w:rPr>
          <w:rFonts w:ascii="Times New Roman" w:hAnsi="Times New Roman"/>
          <w:b/>
          <w:sz w:val="28"/>
          <w:szCs w:val="28"/>
        </w:rPr>
        <w:t xml:space="preserve">АННОТАЦИИ </w:t>
      </w:r>
      <w:r>
        <w:rPr>
          <w:rFonts w:ascii="Times New Roman" w:hAnsi="Times New Roman"/>
          <w:b/>
          <w:sz w:val="28"/>
          <w:szCs w:val="28"/>
        </w:rPr>
        <w:t xml:space="preserve">ДЛЯ СБОРНИКА МАТ</w:t>
      </w:r>
      <w:r>
        <w:rPr>
          <w:rFonts w:ascii="Times New Roman" w:hAnsi="Times New Roman"/>
          <w:b/>
          <w:sz w:val="28"/>
          <w:szCs w:val="28"/>
        </w:rPr>
        <w:t xml:space="preserve">Е</w:t>
      </w:r>
      <w:r>
        <w:rPr>
          <w:rFonts w:ascii="Times New Roman" w:hAnsi="Times New Roman"/>
          <w:b/>
          <w:sz w:val="28"/>
          <w:szCs w:val="28"/>
        </w:rPr>
        <w:t xml:space="preserve">РИАЛОВ КОНФЕРЕНЦИИ</w:t>
      </w:r>
      <w:r>
        <w:rPr>
          <w:rFonts w:ascii="Times New Roman" w:hAnsi="Times New Roman"/>
          <w:b/>
          <w:sz w:val="28"/>
          <w:szCs w:val="28"/>
        </w:rPr>
      </w:r>
      <w:r>
        <w:rPr>
          <w:rFonts w:ascii="Times New Roman" w:hAnsi="Times New Roman"/>
          <w:b/>
          <w:sz w:val="28"/>
          <w:szCs w:val="28"/>
        </w:rPr>
      </w:r>
    </w:p>
    <w:p>
      <w:pPr>
        <w:pStyle w:val="1027"/>
        <w:pBdr/>
        <w:spacing w:after="0" w:line="240" w:lineRule="auto"/>
        <w:ind/>
        <w:jc w:val="right"/>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1049"/>
        <w:pBdr/>
        <w:spacing w:after="0" w:line="240" w:lineRule="auto"/>
        <w:ind/>
        <w:jc w:val="right"/>
        <w:rPr>
          <w:rFonts w:ascii="Times New Roman" w:hAnsi="Times New Roman"/>
          <w:i/>
          <w:sz w:val="24"/>
          <w:szCs w:val="24"/>
        </w:rPr>
      </w:pPr>
      <w:r>
        <w:rPr>
          <w:rFonts w:ascii="Times New Roman" w:hAnsi="Times New Roman"/>
          <w:i/>
          <w:sz w:val="24"/>
          <w:szCs w:val="24"/>
        </w:rPr>
        <w:t xml:space="preserve">Приложение 1.</w:t>
        <w:br w:type="textWrapping" w:clear="all"/>
        <w:t xml:space="preserve">Образец оформления </w:t>
      </w:r>
      <w:r>
        <w:rPr>
          <w:rFonts w:ascii="Times New Roman" w:hAnsi="Times New Roman"/>
          <w:i/>
          <w:sz w:val="24"/>
          <w:szCs w:val="24"/>
        </w:rPr>
        <w:t xml:space="preserve">материалов </w:t>
      </w:r>
      <w:r>
        <w:rPr>
          <w:rFonts w:ascii="Times New Roman" w:hAnsi="Times New Roman"/>
          <w:i/>
          <w:sz w:val="24"/>
          <w:szCs w:val="24"/>
        </w:rPr>
        <w:t xml:space="preserve">научного доклада</w:t>
      </w:r>
      <w:r>
        <w:rPr>
          <w:rFonts w:ascii="Times New Roman" w:hAnsi="Times New Roman"/>
          <w:i/>
          <w:sz w:val="24"/>
          <w:szCs w:val="24"/>
        </w:rPr>
        <w:t xml:space="preserve"> </w:t>
      </w:r>
      <w:r>
        <w:rPr>
          <w:rFonts w:ascii="Times New Roman" w:hAnsi="Times New Roman"/>
          <w:i/>
          <w:sz w:val="24"/>
          <w:szCs w:val="24"/>
        </w:rPr>
        <w:br w:type="textWrapping" w:clear="all"/>
      </w:r>
      <w:r>
        <w:rPr>
          <w:rFonts w:ascii="Times New Roman" w:hAnsi="Times New Roman"/>
          <w:i/>
          <w:sz w:val="24"/>
          <w:szCs w:val="24"/>
        </w:rPr>
        <w:t xml:space="preserve">для публикации в сборнике матери</w:t>
      </w:r>
      <w:r>
        <w:rPr>
          <w:rFonts w:ascii="Times New Roman" w:hAnsi="Times New Roman"/>
          <w:i/>
          <w:sz w:val="24"/>
          <w:szCs w:val="24"/>
        </w:rPr>
        <w:t xml:space="preserve">а</w:t>
      </w:r>
      <w:r>
        <w:rPr>
          <w:rFonts w:ascii="Times New Roman" w:hAnsi="Times New Roman"/>
          <w:i/>
          <w:sz w:val="24"/>
          <w:szCs w:val="24"/>
        </w:rPr>
        <w:t xml:space="preserve">лов конференции.</w:t>
      </w:r>
      <w:r>
        <w:rPr>
          <w:rFonts w:ascii="Times New Roman" w:hAnsi="Times New Roman"/>
          <w:i/>
          <w:sz w:val="24"/>
          <w:szCs w:val="24"/>
        </w:rPr>
      </w:r>
      <w:r>
        <w:rPr>
          <w:rFonts w:ascii="Times New Roman" w:hAnsi="Times New Roman"/>
          <w:i/>
          <w:sz w:val="24"/>
          <w:szCs w:val="24"/>
        </w:rPr>
      </w:r>
    </w:p>
    <w:p>
      <w:pPr>
        <w:pStyle w:val="1049"/>
        <w:pBdr/>
        <w:spacing w:after="0" w:line="240" w:lineRule="auto"/>
        <w:ind/>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1049"/>
        <w:pBdr/>
        <w:spacing w:after="0" w:line="240" w:lineRule="auto"/>
        <w:ind/>
        <w:rPr>
          <w:rFonts w:ascii="Times New Roman" w:hAnsi="Times New Roman"/>
          <w:sz w:val="24"/>
          <w:szCs w:val="24"/>
        </w:rPr>
      </w:pPr>
      <w:r>
        <w:rPr>
          <w:rFonts w:ascii="Times New Roman" w:hAnsi="Times New Roman"/>
          <w:sz w:val="24"/>
          <w:szCs w:val="24"/>
        </w:rPr>
        <w:t xml:space="preserve">УДК 004.032.26</w:t>
      </w:r>
      <w:r>
        <w:rPr>
          <w:rFonts w:ascii="Times New Roman" w:hAnsi="Times New Roman"/>
          <w:sz w:val="24"/>
          <w:szCs w:val="24"/>
        </w:rPr>
      </w:r>
      <w:r>
        <w:rPr>
          <w:rFonts w:ascii="Times New Roman" w:hAnsi="Times New Roman"/>
          <w:sz w:val="24"/>
          <w:szCs w:val="24"/>
        </w:rPr>
      </w:r>
    </w:p>
    <w:p>
      <w:pPr>
        <w:pStyle w:val="1049"/>
        <w:pBdr/>
        <w:spacing w:after="0" w:line="240" w:lineRule="auto"/>
        <w:ind/>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1088"/>
        <w:keepNext w:val="true"/>
        <w:keepLines w:val="true"/>
        <w:pBdr/>
        <w:shd w:val="clear" w:color="auto" w:fill="auto"/>
        <w:spacing w:after="0" w:before="0" w:line="240" w:lineRule="auto"/>
        <w:ind/>
        <w:rPr>
          <w:sz w:val="28"/>
          <w:szCs w:val="28"/>
          <w:lang w:val="ru-RU"/>
        </w:rPr>
      </w:pPr>
      <w:r/>
      <w:bookmarkStart w:id="0" w:name="bookmark0"/>
      <w:r>
        <w:rPr>
          <w:rStyle w:val="1066"/>
          <w:bCs/>
          <w:sz w:val="28"/>
          <w:szCs w:val="28"/>
          <w:lang w:val="ru-RU"/>
        </w:rPr>
        <w:t xml:space="preserve">ДВОЙСТВЕННОСТЬ ПОТЕНЦИАЛА ГЕНЕРАЦИИ ТЕКСТА </w:t>
      </w:r>
      <w:r>
        <w:rPr>
          <w:rStyle w:val="1066"/>
          <w:bCs/>
          <w:sz w:val="28"/>
          <w:szCs w:val="28"/>
          <w:lang w:val="ru-RU"/>
        </w:rPr>
        <w:br w:type="textWrapping" w:clear="all"/>
      </w:r>
      <w:r>
        <w:rPr>
          <w:rStyle w:val="1066"/>
          <w:bCs/>
          <w:sz w:val="28"/>
          <w:szCs w:val="28"/>
          <w:lang w:val="ru-RU"/>
        </w:rPr>
        <w:t xml:space="preserve">НЕ</w:t>
      </w:r>
      <w:r>
        <w:rPr>
          <w:rStyle w:val="1066"/>
          <w:bCs/>
          <w:sz w:val="28"/>
          <w:szCs w:val="28"/>
          <w:lang w:val="ru-RU"/>
        </w:rPr>
        <w:t xml:space="preserve">Й</w:t>
      </w:r>
      <w:r>
        <w:rPr>
          <w:rStyle w:val="1066"/>
          <w:bCs/>
          <w:sz w:val="28"/>
          <w:szCs w:val="28"/>
          <w:lang w:val="ru-RU"/>
        </w:rPr>
        <w:t xml:space="preserve">РОННЫМИ СЕТЯМИ</w:t>
      </w:r>
      <w:bookmarkEnd w:id="0"/>
      <w:r>
        <w:rPr>
          <w:sz w:val="28"/>
          <w:szCs w:val="28"/>
          <w:lang w:val="ru-RU"/>
        </w:rPr>
      </w:r>
      <w:r>
        <w:rPr>
          <w:sz w:val="28"/>
          <w:szCs w:val="28"/>
          <w:lang w:val="ru-RU"/>
        </w:rPr>
      </w:r>
    </w:p>
    <w:p>
      <w:pPr>
        <w:pStyle w:val="1089"/>
        <w:keepNext w:val="true"/>
        <w:keepLines w:val="true"/>
        <w:pBdr/>
        <w:shd w:val="clear" w:color="auto" w:fill="auto"/>
        <w:spacing w:after="0" w:before="0" w:line="240" w:lineRule="auto"/>
        <w:ind/>
        <w:rPr>
          <w:sz w:val="24"/>
          <w:szCs w:val="24"/>
          <w:lang w:val="ru-RU"/>
        </w:rPr>
      </w:pPr>
      <w:r/>
      <w:bookmarkStart w:id="1" w:name="bookmark1"/>
      <w:r>
        <w:rPr>
          <w:rStyle w:val="1068"/>
          <w:bCs/>
          <w:sz w:val="24"/>
          <w:szCs w:val="24"/>
          <w:lang w:val="ru-RU" w:eastAsia="ru-RU"/>
        </w:rPr>
        <w:t xml:space="preserve">Мельни</w:t>
      </w:r>
      <w:r>
        <w:rPr>
          <w:rStyle w:val="1068"/>
          <w:bCs/>
          <w:sz w:val="24"/>
          <w:szCs w:val="24"/>
          <w:lang w:val="ru-RU" w:eastAsia="ru-RU"/>
        </w:rPr>
        <w:t xml:space="preserve">кова </w:t>
      </w:r>
      <w:r>
        <w:rPr>
          <w:rStyle w:val="1068"/>
          <w:bCs/>
          <w:sz w:val="24"/>
          <w:szCs w:val="24"/>
          <w:lang w:val="ru-RU" w:eastAsia="ru-RU"/>
        </w:rPr>
        <w:t xml:space="preserve">Анна Олеговна</w:t>
      </w:r>
      <w:bookmarkEnd w:id="1"/>
      <w:r>
        <w:rPr>
          <w:sz w:val="24"/>
          <w:szCs w:val="24"/>
          <w:lang w:val="ru-RU"/>
        </w:rPr>
      </w:r>
      <w:r>
        <w:rPr>
          <w:sz w:val="24"/>
          <w:szCs w:val="24"/>
          <w:lang w:val="ru-RU"/>
        </w:rPr>
      </w:r>
    </w:p>
    <w:p>
      <w:pPr>
        <w:pStyle w:val="1090"/>
        <w:pBdr/>
        <w:shd w:val="clear" w:color="auto" w:fill="auto"/>
        <w:spacing w:before="0" w:line="240" w:lineRule="auto"/>
        <w:ind/>
        <w:rPr>
          <w:sz w:val="20"/>
          <w:szCs w:val="20"/>
          <w:lang w:val="ru-RU"/>
        </w:rPr>
      </w:pPr>
      <w:r>
        <w:rPr>
          <w:rStyle w:val="1070"/>
          <w:sz w:val="20"/>
          <w:szCs w:val="20"/>
          <w:lang w:val="ru-RU" w:eastAsia="ru-RU"/>
        </w:rPr>
        <w:t xml:space="preserve">Студентка. Минский государственный лингвистический университет</w:t>
      </w:r>
      <w:r>
        <w:rPr>
          <w:sz w:val="20"/>
          <w:szCs w:val="20"/>
          <w:lang w:val="ru-RU"/>
        </w:rPr>
      </w:r>
      <w:r>
        <w:rPr>
          <w:sz w:val="20"/>
          <w:szCs w:val="20"/>
          <w:lang w:val="ru-RU"/>
        </w:rPr>
      </w:r>
    </w:p>
    <w:p>
      <w:pPr>
        <w:pStyle w:val="1090"/>
        <w:pBdr/>
        <w:shd w:val="clear" w:color="auto" w:fill="auto"/>
        <w:spacing w:before="0" w:line="240" w:lineRule="auto"/>
        <w:ind/>
        <w:rPr>
          <w:sz w:val="20"/>
          <w:szCs w:val="20"/>
          <w:lang w:val="ru-RU"/>
        </w:rPr>
      </w:pPr>
      <w:r>
        <w:rPr>
          <w:rStyle w:val="1070"/>
          <w:sz w:val="20"/>
          <w:szCs w:val="20"/>
          <w:lang w:val="ru-RU" w:eastAsia="ru-RU"/>
        </w:rPr>
        <w:t xml:space="preserve">(Республика Беларусь, Минск) </w:t>
      </w:r>
      <w:r>
        <w:rPr>
          <w:rStyle w:val="1070"/>
          <w:sz w:val="20"/>
          <w:szCs w:val="20"/>
          <w:lang w:val="ru-RU"/>
        </w:rPr>
        <w:t xml:space="preserve">E-mail: </w:t>
      </w:r>
      <w:r>
        <w:rPr>
          <w:rStyle w:val="1070"/>
          <w:sz w:val="20"/>
          <w:szCs w:val="20"/>
          <w:lang w:val="ru-RU"/>
        </w:rPr>
        <w:fldChar w:fldCharType="begin"/>
      </w:r>
      <w:r>
        <w:rPr>
          <w:rStyle w:val="1070"/>
          <w:sz w:val="20"/>
          <w:szCs w:val="20"/>
          <w:lang w:val="ru-RU"/>
        </w:rPr>
        <w:instrText xml:space="preserve"> HYPERLINK "mailto:</w:instrText>
      </w:r>
      <w:r>
        <w:rPr>
          <w:rStyle w:val="1070"/>
          <w:sz w:val="20"/>
          <w:szCs w:val="20"/>
          <w:lang w:val="ru-RU"/>
        </w:rPr>
        <w:instrText xml:space="preserve">anyamelns2002@gmail.com</w:instrText>
      </w:r>
      <w:r>
        <w:rPr>
          <w:rStyle w:val="1070"/>
          <w:sz w:val="20"/>
          <w:szCs w:val="20"/>
          <w:lang w:val="ru-RU"/>
        </w:rPr>
        <w:instrText xml:space="preserve">" </w:instrText>
      </w:r>
      <w:r>
        <w:rPr>
          <w:rStyle w:val="1070"/>
          <w:sz w:val="20"/>
          <w:szCs w:val="20"/>
          <w:lang w:val="ru-RU"/>
        </w:rPr>
        <w:fldChar w:fldCharType="separate"/>
      </w:r>
      <w:r>
        <w:rPr>
          <w:rStyle w:val="1058"/>
          <w:sz w:val="20"/>
          <w:szCs w:val="20"/>
          <w:lang w:val="ru-RU"/>
        </w:rPr>
        <w:t xml:space="preserve">anyamelns2002@gmail.com</w:t>
      </w:r>
      <w:r>
        <w:rPr>
          <w:rStyle w:val="1070"/>
          <w:sz w:val="20"/>
          <w:szCs w:val="20"/>
          <w:lang w:val="ru-RU"/>
        </w:rPr>
        <w:fldChar w:fldCharType="end"/>
      </w:r>
      <w:r>
        <w:rPr>
          <w:sz w:val="20"/>
          <w:szCs w:val="20"/>
          <w:lang w:val="ru-RU"/>
        </w:rPr>
      </w:r>
      <w:r>
        <w:rPr>
          <w:sz w:val="20"/>
          <w:szCs w:val="20"/>
          <w:lang w:val="ru-RU"/>
        </w:rPr>
      </w:r>
    </w:p>
    <w:p>
      <w:pPr>
        <w:pStyle w:val="1091"/>
        <w:pBdr/>
        <w:shd w:val="clear" w:color="auto" w:fill="auto"/>
        <w:spacing w:before="0" w:line="240" w:lineRule="auto"/>
        <w:ind/>
        <w:rPr>
          <w:rStyle w:val="1072"/>
          <w:b w:val="0"/>
          <w:bCs w:val="0"/>
          <w:sz w:val="24"/>
          <w:szCs w:val="24"/>
          <w:lang w:val="ru-RU" w:eastAsia="ru-RU"/>
        </w:rPr>
      </w:pPr>
      <w:r>
        <w:rPr>
          <w:rStyle w:val="1072"/>
          <w:b w:val="0"/>
          <w:bCs w:val="0"/>
          <w:sz w:val="24"/>
          <w:szCs w:val="24"/>
          <w:lang w:val="ru-RU" w:eastAsia="ru-RU"/>
        </w:rPr>
      </w:r>
      <w:r>
        <w:rPr>
          <w:rStyle w:val="1072"/>
          <w:b w:val="0"/>
          <w:bCs w:val="0"/>
          <w:sz w:val="24"/>
          <w:szCs w:val="24"/>
          <w:lang w:val="ru-RU" w:eastAsia="ru-RU"/>
        </w:rPr>
      </w:r>
      <w:r>
        <w:rPr>
          <w:rStyle w:val="1072"/>
          <w:b w:val="0"/>
          <w:bCs w:val="0"/>
          <w:sz w:val="24"/>
          <w:szCs w:val="24"/>
          <w:lang w:val="ru-RU" w:eastAsia="ru-RU"/>
        </w:rPr>
      </w:r>
    </w:p>
    <w:p>
      <w:pPr>
        <w:pStyle w:val="1091"/>
        <w:pBdr/>
        <w:shd w:val="clear" w:color="auto" w:fill="auto"/>
        <w:spacing w:before="0" w:line="240" w:lineRule="auto"/>
        <w:ind/>
        <w:rPr>
          <w:rStyle w:val="1072"/>
          <w:b w:val="0"/>
          <w:bCs w:val="0"/>
          <w:sz w:val="24"/>
          <w:szCs w:val="24"/>
          <w:lang w:val="ru-RU" w:eastAsia="ru-RU"/>
        </w:rPr>
      </w:pPr>
      <w:r>
        <w:rPr>
          <w:rStyle w:val="1072"/>
          <w:b w:val="0"/>
          <w:bCs w:val="0"/>
          <w:sz w:val="24"/>
          <w:szCs w:val="24"/>
          <w:lang w:val="ru-RU" w:eastAsia="ru-RU"/>
        </w:rPr>
        <w:t xml:space="preserve">Научный руководитель: </w:t>
      </w:r>
      <w:r>
        <w:rPr>
          <w:rStyle w:val="1072"/>
          <w:b w:val="0"/>
          <w:bCs w:val="0"/>
          <w:sz w:val="24"/>
          <w:szCs w:val="24"/>
          <w:lang w:val="ru-RU" w:eastAsia="ru-RU"/>
        </w:rPr>
      </w:r>
      <w:r>
        <w:rPr>
          <w:rStyle w:val="1072"/>
          <w:b w:val="0"/>
          <w:bCs w:val="0"/>
          <w:sz w:val="24"/>
          <w:szCs w:val="24"/>
          <w:lang w:val="ru-RU" w:eastAsia="ru-RU"/>
        </w:rPr>
      </w:r>
    </w:p>
    <w:p>
      <w:pPr>
        <w:pStyle w:val="1091"/>
        <w:pBdr/>
        <w:shd w:val="clear" w:color="auto" w:fill="auto"/>
        <w:spacing w:before="0" w:line="240" w:lineRule="auto"/>
        <w:ind/>
        <w:rPr>
          <w:sz w:val="24"/>
          <w:szCs w:val="24"/>
          <w:lang w:val="ru-RU"/>
        </w:rPr>
      </w:pPr>
      <w:r>
        <w:rPr>
          <w:rStyle w:val="1073"/>
          <w:bCs/>
          <w:sz w:val="24"/>
          <w:szCs w:val="24"/>
          <w:lang w:val="ru-RU" w:eastAsia="ru-RU"/>
        </w:rPr>
        <w:t xml:space="preserve">Петров </w:t>
      </w:r>
      <w:r>
        <w:rPr>
          <w:rStyle w:val="1073"/>
          <w:bCs/>
          <w:sz w:val="24"/>
          <w:szCs w:val="24"/>
          <w:lang w:val="ru-RU" w:eastAsia="ru-RU"/>
        </w:rPr>
        <w:t xml:space="preserve">Павел Геннадиевич</w:t>
      </w:r>
      <w:r>
        <w:rPr>
          <w:sz w:val="24"/>
          <w:szCs w:val="24"/>
          <w:lang w:val="ru-RU"/>
        </w:rPr>
      </w:r>
      <w:r>
        <w:rPr>
          <w:sz w:val="24"/>
          <w:szCs w:val="24"/>
          <w:lang w:val="ru-RU"/>
        </w:rPr>
      </w:r>
    </w:p>
    <w:p>
      <w:pPr>
        <w:pStyle w:val="1090"/>
        <w:pBdr/>
        <w:shd w:val="clear" w:color="auto" w:fill="auto"/>
        <w:spacing w:before="0" w:line="240" w:lineRule="auto"/>
        <w:ind/>
        <w:rPr>
          <w:sz w:val="20"/>
          <w:szCs w:val="20"/>
          <w:lang w:val="ru-RU"/>
        </w:rPr>
      </w:pPr>
      <w:r>
        <w:rPr>
          <w:rStyle w:val="1070"/>
          <w:sz w:val="20"/>
          <w:szCs w:val="20"/>
          <w:lang w:val="ru-RU" w:eastAsia="ru-RU"/>
        </w:rPr>
        <w:t xml:space="preserve">Кандидат философских наук,</w:t>
      </w:r>
      <w:r>
        <w:rPr>
          <w:rStyle w:val="1070"/>
          <w:sz w:val="20"/>
          <w:szCs w:val="20"/>
          <w:lang w:val="ru-RU" w:eastAsia="ru-RU"/>
        </w:rPr>
        <w:t xml:space="preserve"> доцент </w:t>
      </w:r>
      <w:r>
        <w:rPr>
          <w:rStyle w:val="1070"/>
          <w:sz w:val="20"/>
          <w:szCs w:val="20"/>
          <w:lang w:val="ru-RU" w:eastAsia="ru-RU"/>
        </w:rPr>
        <w:t xml:space="preserve">ВАК </w:t>
      </w:r>
      <w:r>
        <w:rPr>
          <w:rStyle w:val="1070"/>
          <w:sz w:val="20"/>
          <w:szCs w:val="20"/>
          <w:lang w:val="ru-RU" w:eastAsia="ru-RU"/>
        </w:rPr>
        <w:t xml:space="preserve">(научная специальность </w:t>
      </w:r>
      <w:r>
        <w:rPr>
          <w:rStyle w:val="1070"/>
          <w:sz w:val="20"/>
          <w:szCs w:val="20"/>
          <w:lang w:val="ru-RU" w:eastAsia="ru-RU"/>
        </w:rPr>
        <w:br w:type="textWrapping" w:clear="all"/>
      </w:r>
      <w:r>
        <w:rPr>
          <w:rStyle w:val="1070"/>
          <w:sz w:val="20"/>
          <w:szCs w:val="20"/>
          <w:lang w:val="ru-RU" w:eastAsia="ru-RU"/>
        </w:rPr>
        <w:t xml:space="preserve">2.3.6 </w:t>
      </w:r>
      <w:r>
        <w:rPr>
          <w:rStyle w:val="1070"/>
          <w:sz w:val="20"/>
          <w:szCs w:val="20"/>
          <w:lang w:val="ru-RU" w:eastAsia="ru-RU"/>
        </w:rPr>
        <w:t xml:space="preserve">«Методы и сист</w:t>
      </w:r>
      <w:r>
        <w:rPr>
          <w:rStyle w:val="1070"/>
          <w:sz w:val="20"/>
          <w:szCs w:val="20"/>
          <w:lang w:val="ru-RU" w:eastAsia="ru-RU"/>
        </w:rPr>
        <w:t xml:space="preserve">е</w:t>
      </w:r>
      <w:r>
        <w:rPr>
          <w:rStyle w:val="1070"/>
          <w:sz w:val="20"/>
          <w:szCs w:val="20"/>
          <w:lang w:val="ru-RU" w:eastAsia="ru-RU"/>
        </w:rPr>
        <w:t xml:space="preserve">мы зашиты информации, информационная безопасность»)</w:t>
      </w:r>
      <w:r>
        <w:rPr>
          <w:rStyle w:val="1070"/>
          <w:sz w:val="20"/>
          <w:szCs w:val="20"/>
          <w:lang w:val="ru-RU" w:eastAsia="ru-RU"/>
        </w:rPr>
        <w:t xml:space="preserve"> </w:t>
      </w:r>
      <w:r>
        <w:rPr>
          <w:rStyle w:val="1070"/>
          <w:sz w:val="20"/>
          <w:szCs w:val="20"/>
          <w:lang w:val="ru-RU" w:eastAsia="ru-RU"/>
        </w:rPr>
        <w:br w:type="textWrapping" w:clear="all"/>
      </w:r>
      <w:r>
        <w:rPr>
          <w:rStyle w:val="1070"/>
          <w:sz w:val="20"/>
          <w:szCs w:val="20"/>
          <w:lang w:val="ru-RU" w:eastAsia="ru-RU"/>
        </w:rPr>
        <w:t xml:space="preserve">доцент кафедры междунаро</w:t>
      </w:r>
      <w:r>
        <w:rPr>
          <w:rStyle w:val="1070"/>
          <w:sz w:val="20"/>
          <w:szCs w:val="20"/>
          <w:lang w:val="ru-RU" w:eastAsia="ru-RU"/>
        </w:rPr>
        <w:t xml:space="preserve">д</w:t>
      </w:r>
      <w:r>
        <w:rPr>
          <w:rStyle w:val="1070"/>
          <w:sz w:val="20"/>
          <w:szCs w:val="20"/>
          <w:lang w:val="ru-RU" w:eastAsia="ru-RU"/>
        </w:rPr>
        <w:t xml:space="preserve">ной информацион</w:t>
      </w:r>
      <w:r>
        <w:rPr>
          <w:rStyle w:val="1070"/>
          <w:sz w:val="20"/>
          <w:szCs w:val="20"/>
          <w:lang w:val="ru-RU" w:eastAsia="ru-RU"/>
        </w:rPr>
        <w:t xml:space="preserve">ной безопасности.</w:t>
        <w:br w:type="textWrapping" w:clear="all"/>
      </w:r>
      <w:r>
        <w:rPr>
          <w:rStyle w:val="1070"/>
          <w:sz w:val="20"/>
          <w:szCs w:val="20"/>
          <w:lang w:val="ru-RU" w:eastAsia="ru-RU"/>
        </w:rPr>
        <w:t xml:space="preserve">Московский государственный лингвистический университет (Россия, М</w:t>
      </w:r>
      <w:r>
        <w:rPr>
          <w:rStyle w:val="1070"/>
          <w:sz w:val="20"/>
          <w:szCs w:val="20"/>
          <w:lang w:val="ru-RU" w:eastAsia="ru-RU"/>
        </w:rPr>
        <w:t xml:space="preserve">о</w:t>
      </w:r>
      <w:r>
        <w:rPr>
          <w:rStyle w:val="1070"/>
          <w:sz w:val="20"/>
          <w:szCs w:val="20"/>
          <w:lang w:val="ru-RU" w:eastAsia="ru-RU"/>
        </w:rPr>
        <w:t xml:space="preserve">сква).</w:t>
      </w:r>
      <w:r>
        <w:rPr>
          <w:sz w:val="20"/>
          <w:szCs w:val="20"/>
          <w:lang w:val="ru-RU"/>
        </w:rPr>
      </w:r>
      <w:r>
        <w:rPr>
          <w:sz w:val="20"/>
          <w:szCs w:val="20"/>
          <w:lang w:val="ru-RU"/>
        </w:rPr>
      </w:r>
    </w:p>
    <w:p>
      <w:pPr>
        <w:pStyle w:val="1090"/>
        <w:pBdr/>
        <w:shd w:val="clear" w:color="auto" w:fill="auto"/>
        <w:spacing w:before="0" w:line="240" w:lineRule="auto"/>
        <w:ind/>
        <w:rPr>
          <w:sz w:val="20"/>
          <w:szCs w:val="20"/>
          <w:lang w:val="ru-RU"/>
        </w:rPr>
      </w:pPr>
      <w:r>
        <w:rPr>
          <w:rStyle w:val="1070"/>
          <w:sz w:val="20"/>
          <w:szCs w:val="20"/>
          <w:lang w:val="ru-RU"/>
        </w:rPr>
        <w:t xml:space="preserve">E-mail: </w:t>
      </w:r>
      <w:r>
        <w:rPr>
          <w:rStyle w:val="1070"/>
          <w:sz w:val="20"/>
          <w:szCs w:val="20"/>
        </w:rPr>
        <w:fldChar w:fldCharType="begin"/>
      </w:r>
      <w:r>
        <w:rPr>
          <w:rStyle w:val="1070"/>
          <w:sz w:val="20"/>
          <w:szCs w:val="20"/>
        </w:rPr>
        <w:instrText xml:space="preserve"> HYPERLINK "mailto:</w:instrText>
      </w:r>
      <w:r>
        <w:rPr>
          <w:rStyle w:val="1070"/>
          <w:sz w:val="20"/>
          <w:szCs w:val="20"/>
        </w:rPr>
        <w:instrText xml:space="preserve">ppg-</w:instrText>
      </w:r>
      <w:r>
        <w:rPr>
          <w:rStyle w:val="1070"/>
          <w:sz w:val="20"/>
          <w:szCs w:val="20"/>
          <w:lang w:val="ru-RU"/>
        </w:rPr>
        <w:instrText xml:space="preserve">911@yandex.ru</w:instrText>
      </w:r>
      <w:r>
        <w:rPr>
          <w:rStyle w:val="1070"/>
          <w:sz w:val="20"/>
          <w:szCs w:val="20"/>
        </w:rPr>
        <w:instrText xml:space="preserve">" </w:instrText>
      </w:r>
      <w:r>
        <w:rPr>
          <w:rStyle w:val="1070"/>
          <w:sz w:val="20"/>
          <w:szCs w:val="20"/>
        </w:rPr>
        <w:fldChar w:fldCharType="separate"/>
      </w:r>
      <w:r>
        <w:rPr>
          <w:rStyle w:val="1058"/>
          <w:sz w:val="20"/>
          <w:szCs w:val="20"/>
        </w:rPr>
        <w:t xml:space="preserve">ppg-</w:t>
      </w:r>
      <w:r>
        <w:rPr>
          <w:rStyle w:val="1058"/>
          <w:sz w:val="20"/>
          <w:szCs w:val="20"/>
          <w:lang w:val="ru-RU"/>
        </w:rPr>
        <w:t xml:space="preserve">911@yandex.ru</w:t>
      </w:r>
      <w:r>
        <w:rPr>
          <w:rStyle w:val="1070"/>
          <w:sz w:val="20"/>
          <w:szCs w:val="20"/>
        </w:rPr>
        <w:fldChar w:fldCharType="end"/>
      </w:r>
      <w:r>
        <w:rPr>
          <w:sz w:val="20"/>
          <w:szCs w:val="20"/>
          <w:lang w:val="ru-RU"/>
        </w:rPr>
      </w:r>
      <w:r>
        <w:rPr>
          <w:sz w:val="20"/>
          <w:szCs w:val="20"/>
          <w:lang w:val="ru-RU"/>
        </w:rPr>
      </w:r>
    </w:p>
    <w:p>
      <w:pPr>
        <w:pStyle w:val="1089"/>
        <w:keepNext w:val="true"/>
        <w:keepLines w:val="true"/>
        <w:pBdr/>
        <w:shd w:val="clear" w:color="auto" w:fill="auto"/>
        <w:spacing w:after="0" w:before="0" w:line="240" w:lineRule="auto"/>
        <w:ind w:firstLine="709"/>
        <w:jc w:val="both"/>
        <w:rPr>
          <w:rStyle w:val="1068"/>
          <w:bCs/>
          <w:i/>
          <w:sz w:val="24"/>
          <w:szCs w:val="24"/>
          <w:lang w:val="ru-RU" w:eastAsia="ru-RU"/>
        </w:rPr>
      </w:pPr>
      <w:r/>
      <w:bookmarkStart w:id="2" w:name="bookmark2"/>
      <w:r>
        <w:rPr>
          <w:rStyle w:val="1068"/>
          <w:bCs/>
          <w:i/>
          <w:sz w:val="24"/>
          <w:szCs w:val="24"/>
          <w:lang w:val="ru-RU" w:eastAsia="ru-RU"/>
        </w:rPr>
        <w:t xml:space="preserve">Аннотация</w:t>
      </w:r>
      <w:bookmarkEnd w:id="2"/>
      <w:r>
        <w:rPr>
          <w:rStyle w:val="1068"/>
          <w:bCs/>
          <w:i/>
          <w:sz w:val="24"/>
          <w:szCs w:val="24"/>
          <w:lang w:val="ru-RU" w:eastAsia="ru-RU"/>
        </w:rPr>
        <w:t xml:space="preserve">. </w:t>
      </w:r>
      <w:r>
        <w:rPr>
          <w:rStyle w:val="1068"/>
          <w:bCs/>
          <w:i/>
          <w:sz w:val="24"/>
          <w:szCs w:val="24"/>
          <w:lang w:val="ru-RU" w:eastAsia="ru-RU"/>
        </w:rPr>
      </w:r>
      <w:r>
        <w:rPr>
          <w:rStyle w:val="1068"/>
          <w:bCs/>
          <w:i/>
          <w:sz w:val="24"/>
          <w:szCs w:val="24"/>
          <w:lang w:val="ru-RU" w:eastAsia="ru-RU"/>
        </w:rPr>
      </w:r>
    </w:p>
    <w:p>
      <w:pPr>
        <w:pStyle w:val="1089"/>
        <w:keepNext w:val="true"/>
        <w:keepLines w:val="true"/>
        <w:pBdr/>
        <w:shd w:val="clear" w:color="auto" w:fill="auto"/>
        <w:spacing w:after="0" w:before="0" w:line="240" w:lineRule="auto"/>
        <w:ind w:firstLine="709"/>
        <w:jc w:val="both"/>
        <w:rPr>
          <w:b w:val="0"/>
          <w:i/>
          <w:sz w:val="24"/>
          <w:szCs w:val="24"/>
          <w:lang w:val="ru-RU"/>
        </w:rPr>
      </w:pPr>
      <w:r>
        <w:rPr>
          <w:b w:val="0"/>
          <w:sz w:val="24"/>
          <w:szCs w:val="24"/>
        </w:rPr>
        <w:t xml:space="preserve">В докладе рассматривается стремительное развитие нейросетей и расширение их возможностей, проиллюстрированное дост</w:t>
      </w:r>
      <w:r>
        <w:rPr>
          <w:b w:val="0"/>
          <w:sz w:val="24"/>
          <w:szCs w:val="24"/>
        </w:rPr>
        <w:t xml:space="preserve">упностью ChatGPT, способного генерировать тексты по запросу пользователя. Объясняется устройство нейронной сети как математической модели из связанных узлов и подчёркивается роль бенчмарков для оценки качества и сравнения различных нейросетевых архитектур.</w:t>
      </w:r>
      <w:r>
        <w:rPr>
          <w:b w:val="0"/>
          <w:i/>
          <w:sz w:val="24"/>
          <w:szCs w:val="24"/>
          <w:lang w:val="ru-RU"/>
        </w:rPr>
      </w:r>
      <w:r>
        <w:rPr>
          <w:b w:val="0"/>
          <w:i/>
          <w:sz w:val="24"/>
          <w:szCs w:val="24"/>
          <w:lang w:val="ru-RU"/>
        </w:rPr>
      </w:r>
    </w:p>
    <w:p>
      <w:pPr>
        <w:pStyle w:val="1049"/>
        <w:pBdr/>
        <w:spacing w:after="0" w:line="240" w:lineRule="auto"/>
        <w:ind w:firstLine="567"/>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1049"/>
        <w:pBdr/>
        <w:spacing w:after="0" w:line="240" w:lineRule="auto"/>
        <w:ind w:firstLine="567"/>
        <w:jc w:val="both"/>
        <w:rPr>
          <w:rFonts w:ascii="Times New Roman" w:hAnsi="Times New Roman"/>
          <w:b/>
          <w:i/>
          <w:sz w:val="24"/>
          <w:szCs w:val="24"/>
        </w:rPr>
      </w:pPr>
      <w:r>
        <w:rPr>
          <w:rFonts w:ascii="Times New Roman" w:hAnsi="Times New Roman"/>
          <w:b/>
          <w:i/>
          <w:sz w:val="24"/>
          <w:szCs w:val="24"/>
        </w:rPr>
        <w:t xml:space="preserve">Тезисы доклада</w:t>
      </w:r>
      <w:r>
        <w:rPr>
          <w:rFonts w:ascii="Times New Roman" w:hAnsi="Times New Roman"/>
          <w:b/>
          <w:i/>
          <w:sz w:val="24"/>
          <w:szCs w:val="24"/>
        </w:rPr>
      </w:r>
      <w:r>
        <w:rPr>
          <w:rFonts w:ascii="Times New Roman" w:hAnsi="Times New Roman"/>
          <w:b/>
          <w:i/>
          <w:sz w:val="24"/>
          <w:szCs w:val="24"/>
        </w:rPr>
      </w:r>
    </w:p>
    <w:p>
      <w:pPr>
        <w:pStyle w:val="1049"/>
        <w:pBdr/>
        <w:spacing w:after="0" w:line="240" w:lineRule="auto"/>
        <w:ind w:firstLine="567"/>
        <w:jc w:val="both"/>
        <w:rPr>
          <w:rFonts w:ascii="Times New Roman" w:hAnsi="Times New Roman"/>
          <w:sz w:val="24"/>
          <w:szCs w:val="24"/>
        </w:rPr>
      </w:pPr>
      <w:r>
        <w:rPr>
          <w:rFonts w:ascii="Times New Roman" w:hAnsi="Times New Roman"/>
          <w:sz w:val="24"/>
          <w:szCs w:val="24"/>
        </w:rPr>
        <w:t xml:space="preserve">202</w:t>
      </w:r>
      <w:r>
        <w:rPr>
          <w:rFonts w:ascii="Times New Roman" w:hAnsi="Times New Roman"/>
          <w:sz w:val="24"/>
          <w:szCs w:val="24"/>
        </w:rPr>
        <w:t xml:space="preserve">4</w:t>
      </w:r>
      <w:r>
        <w:rPr>
          <w:rFonts w:ascii="Times New Roman" w:hAnsi="Times New Roman"/>
          <w:sz w:val="24"/>
          <w:szCs w:val="24"/>
        </w:rPr>
        <w:t xml:space="preserve"> год значительно изменил наши представления о возможностях искусственного интеллекта. Для пользователей интернета стал доступен </w:t>
      </w:r>
      <w:r>
        <w:rPr>
          <w:rFonts w:ascii="Times New Roman" w:hAnsi="Times New Roman"/>
          <w:sz w:val="24"/>
          <w:szCs w:val="24"/>
          <w:lang w:eastAsia="en-US"/>
        </w:rPr>
        <w:t xml:space="preserve">ChatGPT,</w:t>
      </w:r>
      <w:r>
        <w:rPr>
          <w:rFonts w:ascii="Times New Roman" w:hAnsi="Times New Roman"/>
          <w:sz w:val="24"/>
          <w:szCs w:val="24"/>
        </w:rPr>
        <w:t xml:space="preserve"> способная создавать любые тексты по небольшому текстовому описанию от пользователя.</w:t>
      </w:r>
      <w:r>
        <w:rPr>
          <w:rFonts w:ascii="Times New Roman" w:hAnsi="Times New Roman"/>
          <w:sz w:val="24"/>
          <w:szCs w:val="24"/>
        </w:rPr>
        <w:t xml:space="preserve"> </w:t>
      </w:r>
      <w:r>
        <w:rPr>
          <w:rFonts w:ascii="Times New Roman" w:hAnsi="Times New Roman"/>
          <w:sz w:val="24"/>
          <w:szCs w:val="24"/>
        </w:rPr>
        <w:t xml:space="preserve">Далее следует поя</w:t>
      </w:r>
      <w:r>
        <w:rPr>
          <w:rFonts w:ascii="Times New Roman" w:hAnsi="Times New Roman"/>
          <w:sz w:val="24"/>
          <w:szCs w:val="24"/>
        </w:rPr>
        <w:t xml:space="preserve">с</w:t>
      </w:r>
      <w:r>
        <w:rPr>
          <w:rFonts w:ascii="Times New Roman" w:hAnsi="Times New Roman"/>
          <w:sz w:val="24"/>
          <w:szCs w:val="24"/>
        </w:rPr>
        <w:t xml:space="preserve">нить, что именно представляют из себя нейросети. Нейронная сеть — это алгоритм, мат</w:t>
      </w:r>
      <w:r>
        <w:rPr>
          <w:rFonts w:ascii="Times New Roman" w:hAnsi="Times New Roman"/>
          <w:sz w:val="24"/>
          <w:szCs w:val="24"/>
        </w:rPr>
        <w:t xml:space="preserve">е</w:t>
      </w:r>
      <w:r>
        <w:rPr>
          <w:rFonts w:ascii="Times New Roman" w:hAnsi="Times New Roman"/>
          <w:sz w:val="24"/>
          <w:szCs w:val="24"/>
        </w:rPr>
        <w:t xml:space="preserve">матическая модель, по своему строению напоминающая структуру человеческого мо</w:t>
      </w:r>
      <w:r>
        <w:rPr>
          <w:rFonts w:ascii="Times New Roman" w:hAnsi="Times New Roman"/>
          <w:sz w:val="24"/>
          <w:szCs w:val="24"/>
        </w:rPr>
        <w:t xml:space="preserve">з</w:t>
      </w:r>
      <w:r>
        <w:rPr>
          <w:rFonts w:ascii="Times New Roman" w:hAnsi="Times New Roman"/>
          <w:sz w:val="24"/>
          <w:szCs w:val="24"/>
        </w:rPr>
        <w:t xml:space="preserve">га</w:t>
      </w:r>
      <w:r>
        <w:rPr>
          <w:rStyle w:val="1045"/>
          <w:vertAlign w:val="superscript"/>
        </w:rPr>
        <w:footnoteReference w:id="3"/>
      </w:r>
      <w:r>
        <w:rPr>
          <w:rFonts w:ascii="Times New Roman" w:hAnsi="Times New Roman"/>
          <w:sz w:val="24"/>
          <w:szCs w:val="24"/>
        </w:rPr>
        <w:t xml:space="preserve">. Как мозг человека состоит из огромного количества нейронов, связанных между с</w:t>
      </w:r>
      <w:r>
        <w:rPr>
          <w:rFonts w:ascii="Times New Roman" w:hAnsi="Times New Roman"/>
          <w:sz w:val="24"/>
          <w:szCs w:val="24"/>
        </w:rPr>
        <w:t xml:space="preserve">о</w:t>
      </w:r>
      <w:r>
        <w:rPr>
          <w:rFonts w:ascii="Times New Roman" w:hAnsi="Times New Roman"/>
          <w:sz w:val="24"/>
          <w:szCs w:val="24"/>
        </w:rPr>
        <w:t xml:space="preserve">бой и выполняющих различные функции, так и нейросеть использует свои программные мод</w:t>
      </w:r>
      <w:r>
        <w:rPr>
          <w:rFonts w:ascii="Times New Roman" w:hAnsi="Times New Roman"/>
          <w:sz w:val="24"/>
          <w:szCs w:val="24"/>
        </w:rPr>
        <w:t xml:space="preserve">у</w:t>
      </w:r>
      <w:r>
        <w:rPr>
          <w:rFonts w:ascii="Times New Roman" w:hAnsi="Times New Roman"/>
          <w:sz w:val="24"/>
          <w:szCs w:val="24"/>
        </w:rPr>
        <w:t xml:space="preserve">ли, или узлы, для решения различных задач. Из этого следует простой вывод: чем больше узлов и чем больше параметров есть у нейросети, тем более сложные задачи она может решать. Если подытожить все вышесказанное, то буквально за 5 лет своего сущ</w:t>
      </w:r>
      <w:r>
        <w:rPr>
          <w:rFonts w:ascii="Times New Roman" w:hAnsi="Times New Roman"/>
          <w:sz w:val="24"/>
          <w:szCs w:val="24"/>
        </w:rPr>
        <w:t xml:space="preserve">е</w:t>
      </w:r>
      <w:r>
        <w:rPr>
          <w:rFonts w:ascii="Times New Roman" w:hAnsi="Times New Roman"/>
          <w:sz w:val="24"/>
          <w:szCs w:val="24"/>
        </w:rPr>
        <w:t xml:space="preserve">ствования нейросети прошли путь от сгенерировать пару предложений до решать множ</w:t>
      </w:r>
      <w:r>
        <w:rPr>
          <w:rFonts w:ascii="Times New Roman" w:hAnsi="Times New Roman"/>
          <w:sz w:val="24"/>
          <w:szCs w:val="24"/>
        </w:rPr>
        <w:t xml:space="preserve">е</w:t>
      </w:r>
      <w:r>
        <w:rPr>
          <w:rFonts w:ascii="Times New Roman" w:hAnsi="Times New Roman"/>
          <w:sz w:val="24"/>
          <w:szCs w:val="24"/>
        </w:rPr>
        <w:t xml:space="preserve">ство задач вместо человека в разных областях. В целях тестирования производительности и эффе</w:t>
      </w:r>
      <w:r>
        <w:rPr>
          <w:rFonts w:ascii="Times New Roman" w:hAnsi="Times New Roman"/>
          <w:sz w:val="24"/>
          <w:szCs w:val="24"/>
        </w:rPr>
        <w:t xml:space="preserve">к</w:t>
      </w:r>
      <w:r>
        <w:rPr>
          <w:rFonts w:ascii="Times New Roman" w:hAnsi="Times New Roman"/>
          <w:sz w:val="24"/>
          <w:szCs w:val="24"/>
        </w:rPr>
        <w:t xml:space="preserve">тивности нейронных моделей существуют бенчмарки </w:t>
      </w:r>
      <w:r>
        <w:rPr>
          <w:rFonts w:ascii="Times New Roman" w:hAnsi="Times New Roman"/>
          <w:sz w:val="24"/>
          <w:szCs w:val="24"/>
          <w:lang w:eastAsia="en-US"/>
        </w:rPr>
        <w:t xml:space="preserve">(benchmark), </w:t>
      </w:r>
      <w:r>
        <w:rPr>
          <w:rFonts w:ascii="Times New Roman" w:hAnsi="Times New Roman"/>
          <w:sz w:val="24"/>
          <w:szCs w:val="24"/>
        </w:rPr>
        <w:t xml:space="preserve">которые п</w:t>
      </w:r>
      <w:r>
        <w:rPr>
          <w:rFonts w:ascii="Times New Roman" w:hAnsi="Times New Roman"/>
          <w:sz w:val="24"/>
          <w:szCs w:val="24"/>
        </w:rPr>
        <w:t xml:space="preserve">о</w:t>
      </w:r>
      <w:r>
        <w:rPr>
          <w:rFonts w:ascii="Times New Roman" w:hAnsi="Times New Roman"/>
          <w:sz w:val="24"/>
          <w:szCs w:val="24"/>
        </w:rPr>
        <w:t xml:space="preserve">зволяют оценивать качество и сравнивать различные алгоритмы и архитектуры нейрос</w:t>
      </w:r>
      <w:r>
        <w:rPr>
          <w:rFonts w:ascii="Times New Roman" w:hAnsi="Times New Roman"/>
          <w:sz w:val="24"/>
          <w:szCs w:val="24"/>
        </w:rPr>
        <w:t xml:space="preserve">е</w:t>
      </w:r>
      <w:r>
        <w:rPr>
          <w:rFonts w:ascii="Times New Roman" w:hAnsi="Times New Roman"/>
          <w:sz w:val="24"/>
          <w:szCs w:val="24"/>
        </w:rPr>
        <w:t xml:space="preserve">тей. </w:t>
      </w:r>
      <w:r>
        <w:rPr>
          <w:rFonts w:ascii="Times New Roman" w:hAnsi="Times New Roman"/>
          <w:sz w:val="24"/>
          <w:szCs w:val="24"/>
        </w:rPr>
      </w:r>
      <w:r>
        <w:rPr>
          <w:rFonts w:ascii="Times New Roman" w:hAnsi="Times New Roman"/>
          <w:sz w:val="24"/>
          <w:szCs w:val="24"/>
        </w:rPr>
      </w:r>
    </w:p>
    <w:p>
      <w:pPr>
        <w:pStyle w:val="1049"/>
        <w:pBdr/>
        <w:spacing w:after="0" w:line="240" w:lineRule="auto"/>
        <w:ind w:firstLine="567"/>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1092"/>
        <w:keepNext w:val="true"/>
        <w:keepLines w:val="true"/>
        <w:pBdr/>
        <w:shd w:val="clear" w:color="auto" w:fill="auto"/>
        <w:spacing w:after="0" w:before="0" w:line="240" w:lineRule="auto"/>
        <w:ind w:firstLine="709"/>
        <w:outlineLvl w:val="1"/>
        <w:rPr>
          <w:rStyle w:val="1076"/>
          <w:sz w:val="24"/>
          <w:szCs w:val="24"/>
          <w:lang w:val="ru-RU" w:eastAsia="ru-RU"/>
        </w:rPr>
      </w:pPr>
      <w:r>
        <w:rPr>
          <w:rStyle w:val="1075"/>
          <w:sz w:val="24"/>
          <w:szCs w:val="24"/>
          <w:lang w:val="ru-RU" w:eastAsia="ru-RU"/>
        </w:rPr>
        <w:t xml:space="preserve">Ключевые слова:</w:t>
      </w:r>
      <w:r>
        <w:rPr>
          <w:rStyle w:val="1076"/>
          <w:sz w:val="24"/>
          <w:szCs w:val="24"/>
          <w:lang w:val="ru-RU" w:eastAsia="ru-RU"/>
        </w:rPr>
        <w:t xml:space="preserve"> нейросети, генерация текстов, большие языковые модели, </w:t>
      </w:r>
      <w:r>
        <w:rPr>
          <w:rStyle w:val="1076"/>
          <w:sz w:val="24"/>
          <w:szCs w:val="24"/>
          <w:lang w:val="ru-RU"/>
        </w:rPr>
        <w:t xml:space="preserve">GPT, </w:t>
      </w:r>
      <w:r>
        <w:rPr>
          <w:rStyle w:val="1076"/>
          <w:sz w:val="24"/>
          <w:szCs w:val="24"/>
          <w:lang w:val="ru-RU" w:eastAsia="ru-RU"/>
        </w:rPr>
        <w:t xml:space="preserve">пар</w:t>
      </w:r>
      <w:r>
        <w:rPr>
          <w:rStyle w:val="1076"/>
          <w:sz w:val="24"/>
          <w:szCs w:val="24"/>
          <w:lang w:val="ru-RU" w:eastAsia="ru-RU"/>
        </w:rPr>
        <w:t xml:space="preserve">а</w:t>
      </w:r>
      <w:r>
        <w:rPr>
          <w:rStyle w:val="1076"/>
          <w:sz w:val="24"/>
          <w:szCs w:val="24"/>
          <w:lang w:val="ru-RU" w:eastAsia="ru-RU"/>
        </w:rPr>
        <w:t xml:space="preserve">метры, датасет, бенчмарк</w:t>
      </w:r>
      <w:r>
        <w:rPr>
          <w:rStyle w:val="1076"/>
          <w:sz w:val="24"/>
          <w:szCs w:val="24"/>
          <w:lang w:val="ru-RU" w:eastAsia="ru-RU"/>
        </w:rPr>
      </w:r>
      <w:r>
        <w:rPr>
          <w:rStyle w:val="1076"/>
          <w:sz w:val="24"/>
          <w:szCs w:val="24"/>
          <w:lang w:val="ru-RU" w:eastAsia="ru-RU"/>
        </w:rPr>
      </w:r>
    </w:p>
    <w:p>
      <w:pPr>
        <w:pStyle w:val="1092"/>
        <w:keepNext w:val="true"/>
        <w:keepLines w:val="true"/>
        <w:pBdr/>
        <w:shd w:val="clear" w:color="auto" w:fill="auto"/>
        <w:spacing w:after="0" w:before="0" w:line="240" w:lineRule="auto"/>
        <w:ind w:firstLine="709"/>
        <w:outlineLvl w:val="1"/>
        <w:rPr>
          <w:rStyle w:val="1076"/>
          <w:sz w:val="24"/>
          <w:szCs w:val="24"/>
          <w:lang w:val="ru-RU" w:eastAsia="ru-RU"/>
        </w:rPr>
      </w:pPr>
      <w:r>
        <w:rPr>
          <w:rStyle w:val="1076"/>
          <w:sz w:val="24"/>
          <w:szCs w:val="24"/>
          <w:lang w:val="ru-RU" w:eastAsia="ru-RU"/>
        </w:rPr>
      </w:r>
      <w:r>
        <w:rPr>
          <w:rStyle w:val="1076"/>
          <w:sz w:val="24"/>
          <w:szCs w:val="24"/>
          <w:lang w:val="ru-RU" w:eastAsia="ru-RU"/>
        </w:rPr>
      </w:r>
      <w:r>
        <w:rPr>
          <w:rStyle w:val="1076"/>
          <w:sz w:val="24"/>
          <w:szCs w:val="24"/>
          <w:lang w:val="ru-RU" w:eastAsia="ru-RU"/>
        </w:rPr>
      </w:r>
    </w:p>
    <w:p>
      <w:pPr>
        <w:pStyle w:val="1092"/>
        <w:keepNext w:val="true"/>
        <w:keepLines w:val="true"/>
        <w:pBdr/>
        <w:shd w:val="clear" w:color="auto" w:fill="auto"/>
        <w:spacing w:after="0" w:before="0" w:line="240" w:lineRule="auto"/>
        <w:ind w:firstLine="709"/>
        <w:outlineLvl w:val="1"/>
        <w:rPr>
          <w:sz w:val="24"/>
          <w:szCs w:val="24"/>
          <w:lang w:val="ru-RU"/>
        </w:rPr>
      </w:pPr>
      <w:r>
        <w:rPr>
          <w:sz w:val="24"/>
          <w:szCs w:val="24"/>
          <w:lang w:val="ru-RU"/>
        </w:rPr>
      </w:r>
      <w:r>
        <w:rPr>
          <w:sz w:val="24"/>
          <w:szCs w:val="24"/>
          <w:lang w:val="ru-RU"/>
        </w:rPr>
      </w:r>
      <w:r>
        <w:rPr>
          <w:sz w:val="24"/>
          <w:szCs w:val="24"/>
          <w:lang w:val="ru-RU"/>
        </w:rPr>
      </w:r>
    </w:p>
    <w:p>
      <w:pPr>
        <w:pStyle w:val="1088"/>
        <w:keepNext w:val="true"/>
        <w:keepLines w:val="true"/>
        <w:pBdr/>
        <w:shd w:val="clear" w:color="auto" w:fill="auto"/>
        <w:spacing w:after="0" w:before="0" w:line="240" w:lineRule="auto"/>
        <w:ind/>
        <w:rPr>
          <w:sz w:val="28"/>
          <w:szCs w:val="28"/>
        </w:rPr>
      </w:pPr>
      <w:r/>
      <w:bookmarkStart w:id="3" w:name="bookmark3"/>
      <w:r>
        <w:rPr>
          <w:rStyle w:val="1066"/>
          <w:bCs/>
          <w:sz w:val="28"/>
          <w:szCs w:val="28"/>
        </w:rPr>
        <w:t xml:space="preserve">THE DUALITY OF THE </w:t>
      </w:r>
      <w:r>
        <w:rPr>
          <w:rStyle w:val="1066"/>
          <w:bCs/>
          <w:sz w:val="28"/>
          <w:szCs w:val="28"/>
        </w:rPr>
        <w:t xml:space="preserve">POTENTIAL OF TEXT GENERATION BY </w:t>
      </w:r>
      <w:r>
        <w:rPr>
          <w:rStyle w:val="1066"/>
          <w:bCs/>
          <w:sz w:val="28"/>
          <w:szCs w:val="28"/>
        </w:rPr>
        <w:t xml:space="preserve">NEURAL NETWORKS</w:t>
      </w:r>
      <w:bookmarkEnd w:id="3"/>
      <w:r>
        <w:rPr>
          <w:sz w:val="28"/>
          <w:szCs w:val="28"/>
        </w:rPr>
      </w:r>
      <w:r>
        <w:rPr>
          <w:sz w:val="28"/>
          <w:szCs w:val="28"/>
        </w:rPr>
      </w:r>
    </w:p>
    <w:p>
      <w:pPr>
        <w:pStyle w:val="1089"/>
        <w:keepNext w:val="true"/>
        <w:keepLines w:val="true"/>
        <w:pBdr/>
        <w:shd w:val="clear" w:color="auto" w:fill="auto"/>
        <w:spacing w:after="0" w:before="0" w:line="240" w:lineRule="auto"/>
        <w:ind/>
        <w:rPr>
          <w:rStyle w:val="1068"/>
          <w:bCs/>
          <w:sz w:val="24"/>
          <w:szCs w:val="24"/>
          <w:lang w:val="ru-RU" w:eastAsia="en-US"/>
        </w:rPr>
      </w:pPr>
      <w:r/>
      <w:bookmarkStart w:id="4" w:name="bookmark4"/>
      <w:r>
        <w:rPr>
          <w:rStyle w:val="1068"/>
          <w:bCs/>
          <w:sz w:val="24"/>
          <w:szCs w:val="24"/>
          <w:lang w:val="ru-RU" w:eastAsia="en-US"/>
        </w:rPr>
      </w:r>
      <w:r>
        <w:rPr>
          <w:rStyle w:val="1068"/>
          <w:bCs/>
          <w:sz w:val="24"/>
          <w:szCs w:val="24"/>
          <w:lang w:val="ru-RU" w:eastAsia="en-US"/>
        </w:rPr>
      </w:r>
    </w:p>
    <w:p>
      <w:pPr>
        <w:pStyle w:val="1089"/>
        <w:keepNext w:val="true"/>
        <w:keepLines w:val="true"/>
        <w:pBdr/>
        <w:shd w:val="clear" w:color="auto" w:fill="auto"/>
        <w:spacing w:after="0" w:before="0" w:line="240" w:lineRule="auto"/>
        <w:ind/>
        <w:rPr>
          <w:sz w:val="24"/>
          <w:szCs w:val="24"/>
          <w:lang w:val="en-US"/>
        </w:rPr>
      </w:pPr>
      <w:r>
        <w:rPr>
          <w:rStyle w:val="1068"/>
          <w:bCs/>
          <w:sz w:val="24"/>
          <w:szCs w:val="24"/>
          <w:lang w:val="en-US" w:eastAsia="en-US"/>
        </w:rPr>
        <w:t xml:space="preserve">Anna O. Melnik</w:t>
      </w:r>
      <w:bookmarkEnd w:id="4"/>
      <w:r>
        <w:rPr>
          <w:rStyle w:val="1068"/>
          <w:bCs/>
          <w:sz w:val="24"/>
          <w:szCs w:val="24"/>
          <w:lang w:val="en-US" w:eastAsia="en-US"/>
        </w:rPr>
        <w:t xml:space="preserve">ova</w:t>
      </w:r>
      <w:r>
        <w:rPr>
          <w:sz w:val="24"/>
          <w:szCs w:val="24"/>
          <w:lang w:val="en-US"/>
        </w:rPr>
      </w:r>
      <w:r>
        <w:rPr>
          <w:sz w:val="24"/>
          <w:szCs w:val="24"/>
          <w:lang w:val="en-US"/>
        </w:rPr>
      </w:r>
    </w:p>
    <w:p>
      <w:pPr>
        <w:pStyle w:val="1090"/>
        <w:pBdr/>
        <w:shd w:val="clear" w:color="auto" w:fill="auto"/>
        <w:spacing w:before="0" w:line="240" w:lineRule="auto"/>
        <w:ind/>
        <w:rPr>
          <w:sz w:val="20"/>
          <w:szCs w:val="20"/>
        </w:rPr>
      </w:pPr>
      <w:r>
        <w:rPr>
          <w:rStyle w:val="1070"/>
          <w:sz w:val="20"/>
          <w:szCs w:val="20"/>
        </w:rPr>
        <w:t xml:space="preserve">Student. Minsk State Linguistic University (Republic of Belarus, Minsk)</w:t>
      </w:r>
      <w:r>
        <w:rPr>
          <w:sz w:val="20"/>
          <w:szCs w:val="20"/>
        </w:rPr>
      </w:r>
      <w:r>
        <w:rPr>
          <w:sz w:val="20"/>
          <w:szCs w:val="20"/>
        </w:rPr>
      </w:r>
    </w:p>
    <w:p>
      <w:pPr>
        <w:pStyle w:val="1090"/>
        <w:pBdr/>
        <w:shd w:val="clear" w:color="auto" w:fill="auto"/>
        <w:spacing w:before="0" w:line="240" w:lineRule="auto"/>
        <w:ind/>
        <w:rPr>
          <w:rStyle w:val="1070"/>
          <w:sz w:val="20"/>
          <w:szCs w:val="20"/>
          <w:lang w:val="ru-RU"/>
        </w:rPr>
      </w:pPr>
      <w:r>
        <w:rPr>
          <w:rStyle w:val="1070"/>
          <w:sz w:val="20"/>
          <w:szCs w:val="20"/>
        </w:rPr>
        <w:t xml:space="preserve">E-mail: </w:t>
      </w:r>
      <w:r>
        <w:rPr>
          <w:rStyle w:val="1070"/>
          <w:sz w:val="20"/>
          <w:szCs w:val="20"/>
        </w:rPr>
        <w:fldChar w:fldCharType="begin"/>
      </w:r>
      <w:r>
        <w:rPr>
          <w:rStyle w:val="1070"/>
          <w:sz w:val="20"/>
          <w:szCs w:val="20"/>
        </w:rPr>
        <w:instrText xml:space="preserve"> HYPERLINK "mailto:</w:instrText>
      </w:r>
      <w:r>
        <w:rPr>
          <w:rStyle w:val="1070"/>
          <w:sz w:val="20"/>
          <w:szCs w:val="20"/>
        </w:rPr>
        <w:instrText xml:space="preserve">anyamelns</w:instrText>
      </w:r>
      <w:r>
        <w:rPr>
          <w:rStyle w:val="1070"/>
          <w:sz w:val="20"/>
          <w:szCs w:val="20"/>
          <w:lang w:val="ru-RU"/>
        </w:rPr>
        <w:instrText xml:space="preserve">2002</w:instrText>
      </w:r>
      <w:r>
        <w:rPr>
          <w:rStyle w:val="1070"/>
          <w:sz w:val="20"/>
          <w:szCs w:val="20"/>
        </w:rPr>
        <w:instrText xml:space="preserve">@gmail.com</w:instrText>
      </w:r>
      <w:r>
        <w:rPr>
          <w:rStyle w:val="1070"/>
          <w:sz w:val="20"/>
          <w:szCs w:val="20"/>
        </w:rPr>
        <w:instrText xml:space="preserve">" </w:instrText>
      </w:r>
      <w:r>
        <w:rPr>
          <w:rStyle w:val="1070"/>
          <w:sz w:val="20"/>
          <w:szCs w:val="20"/>
        </w:rPr>
        <w:fldChar w:fldCharType="separate"/>
      </w:r>
      <w:r>
        <w:rPr>
          <w:rStyle w:val="1058"/>
          <w:sz w:val="20"/>
          <w:szCs w:val="20"/>
        </w:rPr>
        <w:t xml:space="preserve">anyamelns</w:t>
      </w:r>
      <w:r>
        <w:rPr>
          <w:rStyle w:val="1058"/>
          <w:sz w:val="20"/>
          <w:szCs w:val="20"/>
          <w:lang w:val="ru-RU"/>
        </w:rPr>
        <w:t xml:space="preserve">2002</w:t>
      </w:r>
      <w:r>
        <w:rPr>
          <w:rStyle w:val="1058"/>
          <w:sz w:val="20"/>
          <w:szCs w:val="20"/>
        </w:rPr>
        <w:t xml:space="preserve">@gmail.com</w:t>
      </w:r>
      <w:r>
        <w:rPr>
          <w:rStyle w:val="1070"/>
          <w:sz w:val="20"/>
          <w:szCs w:val="20"/>
        </w:rPr>
        <w:fldChar w:fldCharType="end"/>
      </w:r>
      <w:r>
        <w:rPr>
          <w:rStyle w:val="1070"/>
          <w:sz w:val="20"/>
          <w:szCs w:val="20"/>
          <w:lang w:val="ru-RU"/>
        </w:rPr>
      </w:r>
      <w:r>
        <w:rPr>
          <w:rStyle w:val="1070"/>
          <w:sz w:val="20"/>
          <w:szCs w:val="20"/>
          <w:lang w:val="ru-RU"/>
        </w:rPr>
      </w:r>
    </w:p>
    <w:p>
      <w:pPr>
        <w:pStyle w:val="1090"/>
        <w:pBdr/>
        <w:shd w:val="clear" w:color="auto" w:fill="auto"/>
        <w:spacing w:before="0" w:line="240" w:lineRule="auto"/>
        <w:ind/>
        <w:rPr>
          <w:sz w:val="20"/>
          <w:szCs w:val="20"/>
          <w:lang w:val="ru-RU"/>
        </w:rPr>
      </w:pPr>
      <w:r>
        <w:rPr>
          <w:sz w:val="20"/>
          <w:szCs w:val="20"/>
          <w:lang w:val="ru-RU"/>
        </w:rPr>
      </w:r>
      <w:r>
        <w:rPr>
          <w:sz w:val="20"/>
          <w:szCs w:val="20"/>
          <w:lang w:val="ru-RU"/>
        </w:rPr>
      </w:r>
      <w:r>
        <w:rPr>
          <w:sz w:val="20"/>
          <w:szCs w:val="20"/>
          <w:lang w:val="ru-RU"/>
        </w:rPr>
      </w:r>
    </w:p>
    <w:p>
      <w:pPr>
        <w:pStyle w:val="1093"/>
        <w:pBdr/>
        <w:shd w:val="clear" w:color="auto" w:fill="auto"/>
        <w:spacing w:before="0" w:line="240" w:lineRule="auto"/>
        <w:ind/>
        <w:rPr>
          <w:rStyle w:val="1078"/>
          <w:iCs/>
          <w:sz w:val="24"/>
          <w:szCs w:val="24"/>
          <w:lang w:val="ru-RU"/>
        </w:rPr>
      </w:pPr>
      <w:r>
        <w:rPr>
          <w:rStyle w:val="1078"/>
          <w:iCs/>
          <w:sz w:val="24"/>
          <w:szCs w:val="24"/>
        </w:rPr>
        <w:t xml:space="preserve">Scientific supervisor: </w:t>
      </w:r>
      <w:r>
        <w:rPr>
          <w:rStyle w:val="1078"/>
          <w:iCs/>
          <w:sz w:val="24"/>
          <w:szCs w:val="24"/>
          <w:lang w:val="ru-RU"/>
        </w:rPr>
      </w:r>
      <w:r>
        <w:rPr>
          <w:rStyle w:val="1078"/>
          <w:iCs/>
          <w:sz w:val="24"/>
          <w:szCs w:val="24"/>
          <w:lang w:val="ru-RU"/>
        </w:rPr>
      </w:r>
    </w:p>
    <w:p>
      <w:pPr>
        <w:pStyle w:val="1093"/>
        <w:pBdr/>
        <w:shd w:val="clear" w:color="auto" w:fill="auto"/>
        <w:spacing w:before="0" w:line="240" w:lineRule="auto"/>
        <w:ind/>
        <w:rPr>
          <w:sz w:val="24"/>
          <w:szCs w:val="24"/>
        </w:rPr>
      </w:pPr>
      <w:r>
        <w:rPr>
          <w:rStyle w:val="1079"/>
          <w:i w:val="0"/>
          <w:iCs w:val="0"/>
          <w:sz w:val="24"/>
          <w:szCs w:val="24"/>
        </w:rPr>
        <w:t xml:space="preserve">Pavel G. </w:t>
      </w:r>
      <w:r>
        <w:rPr>
          <w:rStyle w:val="1079"/>
          <w:i w:val="0"/>
          <w:iCs w:val="0"/>
          <w:sz w:val="24"/>
          <w:szCs w:val="24"/>
        </w:rPr>
        <w:t xml:space="preserve">Petrov</w:t>
      </w:r>
      <w:r>
        <w:rPr>
          <w:sz w:val="24"/>
          <w:szCs w:val="24"/>
        </w:rPr>
      </w:r>
      <w:r>
        <w:rPr>
          <w:sz w:val="24"/>
          <w:szCs w:val="24"/>
        </w:rPr>
      </w:r>
    </w:p>
    <w:p>
      <w:pPr>
        <w:pStyle w:val="1090"/>
        <w:pBdr/>
        <w:spacing w:before="0" w:line="240" w:lineRule="auto"/>
        <w:ind/>
        <w:rPr>
          <w:sz w:val="20"/>
          <w:szCs w:val="20"/>
        </w:rPr>
      </w:pPr>
      <w:r>
        <w:rPr>
          <w:rStyle w:val="1070"/>
          <w:sz w:val="20"/>
          <w:szCs w:val="20"/>
        </w:rPr>
        <w:t xml:space="preserve">Candidate of Philosophical Sciences, Associate Professor of the Higher Attestation Commission </w:t>
      </w:r>
      <w:r>
        <w:rPr>
          <w:rStyle w:val="1070"/>
          <w:sz w:val="20"/>
          <w:szCs w:val="20"/>
        </w:rPr>
        <w:br w:type="textWrapping" w:clear="all"/>
      </w:r>
      <w:r>
        <w:rPr>
          <w:rStyle w:val="1070"/>
          <w:sz w:val="20"/>
          <w:szCs w:val="20"/>
        </w:rPr>
        <w:t xml:space="preserve">(scientific specialty 2.3.6 "Methods and systems of information protection, information security"), </w:t>
      </w:r>
      <w:r>
        <w:rPr>
          <w:rStyle w:val="1070"/>
          <w:sz w:val="20"/>
          <w:szCs w:val="20"/>
        </w:rPr>
        <w:br w:type="textWrapping" w:clear="all"/>
      </w:r>
      <w:r>
        <w:rPr>
          <w:rStyle w:val="1070"/>
          <w:sz w:val="20"/>
          <w:szCs w:val="20"/>
        </w:rPr>
        <w:t xml:space="preserve">Associate Professor of the Department of International Information Security.</w:t>
      </w:r>
      <w:r>
        <w:rPr>
          <w:rStyle w:val="1070"/>
          <w:sz w:val="20"/>
          <w:szCs w:val="20"/>
        </w:rPr>
        <w:br w:type="textWrapping" w:clear="all"/>
      </w:r>
      <w:r>
        <w:rPr>
          <w:rStyle w:val="1070"/>
          <w:sz w:val="20"/>
          <w:szCs w:val="20"/>
        </w:rPr>
        <w:t xml:space="preserve">Moscow State Linguistic University (Moscow, Russia).</w:t>
      </w:r>
      <w:r>
        <w:rPr>
          <w:sz w:val="20"/>
          <w:szCs w:val="20"/>
        </w:rPr>
      </w:r>
      <w:r>
        <w:rPr>
          <w:sz w:val="20"/>
          <w:szCs w:val="20"/>
        </w:rPr>
      </w:r>
    </w:p>
    <w:p>
      <w:pPr>
        <w:pStyle w:val="1090"/>
        <w:pBdr/>
        <w:shd w:val="clear" w:color="auto" w:fill="auto"/>
        <w:spacing w:before="0" w:line="240" w:lineRule="auto"/>
        <w:ind/>
        <w:rPr>
          <w:rStyle w:val="1070"/>
          <w:sz w:val="20"/>
          <w:szCs w:val="20"/>
        </w:rPr>
      </w:pPr>
      <w:r>
        <w:rPr>
          <w:rStyle w:val="1070"/>
          <w:sz w:val="20"/>
          <w:szCs w:val="20"/>
        </w:rPr>
        <w:t xml:space="preserve">E-mail: </w:t>
      </w:r>
      <w:r>
        <w:fldChar w:fldCharType="begin"/>
      </w:r>
      <w:r>
        <w:instrText xml:space="preserve"> HYPERLINK "mailto:</w:instrText>
      </w:r>
      <w:r>
        <w:instrText xml:space="preserve"> </w:instrText>
      </w:r>
      <w:r>
        <w:rPr>
          <w:rStyle w:val="1070"/>
          <w:sz w:val="20"/>
          <w:szCs w:val="20"/>
        </w:rPr>
        <w:instrText xml:space="preserve">ppg-911@yandex.ru</w:instrText>
      </w:r>
      <w:r>
        <w:instrText xml:space="preserve">" </w:instrText>
      </w:r>
      <w:r>
        <w:fldChar w:fldCharType="separate"/>
      </w:r>
      <w:r>
        <w:rPr>
          <w:rStyle w:val="1058"/>
        </w:rPr>
        <w:t xml:space="preserve"> </w:t>
      </w:r>
      <w:r>
        <w:rPr>
          <w:rStyle w:val="1058"/>
          <w:sz w:val="20"/>
          <w:szCs w:val="20"/>
        </w:rPr>
        <w:t xml:space="preserve">ppg-911@yandex.ru</w:t>
      </w:r>
      <w:r>
        <w:fldChar w:fldCharType="end"/>
      </w:r>
      <w:r>
        <w:rPr>
          <w:rStyle w:val="1070"/>
          <w:sz w:val="20"/>
          <w:szCs w:val="20"/>
        </w:rPr>
      </w:r>
      <w:r>
        <w:rPr>
          <w:rStyle w:val="1070"/>
          <w:sz w:val="20"/>
          <w:szCs w:val="20"/>
        </w:rPr>
      </w:r>
    </w:p>
    <w:p>
      <w:pPr>
        <w:pStyle w:val="1090"/>
        <w:pBdr/>
        <w:shd w:val="clear" w:color="auto" w:fill="auto"/>
        <w:spacing w:before="0" w:line="240" w:lineRule="auto"/>
        <w:ind/>
        <w:rPr>
          <w:rStyle w:val="1070"/>
          <w:sz w:val="24"/>
          <w:szCs w:val="24"/>
        </w:rPr>
      </w:pPr>
      <w:r>
        <w:rPr>
          <w:rStyle w:val="1070"/>
          <w:sz w:val="24"/>
          <w:szCs w:val="24"/>
        </w:rPr>
      </w:r>
      <w:r>
        <w:rPr>
          <w:rStyle w:val="1070"/>
          <w:sz w:val="24"/>
          <w:szCs w:val="24"/>
        </w:rPr>
      </w:r>
      <w:r>
        <w:rPr>
          <w:rStyle w:val="1070"/>
          <w:sz w:val="24"/>
          <w:szCs w:val="24"/>
        </w:rPr>
      </w:r>
    </w:p>
    <w:p>
      <w:pPr>
        <w:pStyle w:val="1094"/>
        <w:keepNext w:val="true"/>
        <w:keepLines w:val="true"/>
        <w:pBdr/>
        <w:shd w:val="clear" w:color="auto" w:fill="auto"/>
        <w:spacing w:after="0" w:line="240" w:lineRule="auto"/>
        <w:ind w:firstLine="567"/>
        <w:rPr>
          <w:sz w:val="24"/>
          <w:szCs w:val="24"/>
        </w:rPr>
      </w:pPr>
      <w:r/>
      <w:bookmarkStart w:id="5" w:name="bookmark5"/>
      <w:r>
        <w:rPr>
          <w:rStyle w:val="1081"/>
          <w:bCs/>
          <w:i/>
          <w:iCs/>
          <w:sz w:val="24"/>
          <w:szCs w:val="24"/>
        </w:rPr>
        <w:t xml:space="preserve">Abstract</w:t>
      </w:r>
      <w:bookmarkEnd w:id="5"/>
      <w:r>
        <w:rPr>
          <w:sz w:val="24"/>
          <w:szCs w:val="24"/>
        </w:rPr>
      </w:r>
      <w:r>
        <w:rPr>
          <w:sz w:val="24"/>
          <w:szCs w:val="24"/>
        </w:rPr>
      </w:r>
    </w:p>
    <w:p>
      <w:pPr>
        <w:pStyle w:val="1049"/>
        <w:pBdr/>
        <w:spacing w:after="0" w:line="240" w:lineRule="auto"/>
        <w:ind w:firstLine="567"/>
        <w:jc w:val="both"/>
        <w:rPr>
          <w:rFonts w:ascii="Times New Roman" w:hAnsi="Times New Roman"/>
          <w:sz w:val="24"/>
          <w:szCs w:val="24"/>
          <w:lang w:val="en-US" w:eastAsia="en-US"/>
        </w:rPr>
      </w:pPr>
      <w:r>
        <w:rPr>
          <w:rFonts w:ascii="Times New Roman" w:hAnsi="Times New Roman"/>
          <w:sz w:val="24"/>
          <w:szCs w:val="24"/>
          <w:lang w:val="en-US" w:eastAsia="en-US"/>
        </w:rPr>
        <w:t xml:space="preserve">The report examines the rapid development of neural networks and the expansion of their capabilities, as illustrated by the availability of ChatGPT, which is capable of gen</w:t>
      </w:r>
      <w:r>
        <w:rPr>
          <w:rFonts w:ascii="Times New Roman" w:hAnsi="Times New Roman"/>
          <w:sz w:val="24"/>
          <w:szCs w:val="24"/>
          <w:lang w:val="en-US" w:eastAsia="en-US"/>
        </w:rPr>
        <w:t xml:space="preserve">erating texts based on a user’s request. It explains the structure of a neural network as a mathematical model consisting of interconnected nodes and emphasizes the role of benchmarks in assessing quality and comparing various neural network architectures.</w:t>
      </w:r>
      <w:r>
        <w:rPr>
          <w:rFonts w:ascii="Times New Roman" w:hAnsi="Times New Roman"/>
          <w:sz w:val="24"/>
          <w:szCs w:val="24"/>
          <w:lang w:val="en-US" w:eastAsia="en-US"/>
        </w:rPr>
      </w:r>
      <w:r>
        <w:rPr>
          <w:rFonts w:ascii="Times New Roman" w:hAnsi="Times New Roman"/>
          <w:sz w:val="24"/>
          <w:szCs w:val="24"/>
          <w:lang w:val="en-US" w:eastAsia="en-US"/>
        </w:rPr>
      </w:r>
    </w:p>
    <w:p>
      <w:pPr>
        <w:pStyle w:val="1049"/>
        <w:pBd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p>
      <w:pPr>
        <w:pStyle w:val="1049"/>
        <w:pBdr/>
        <w:spacing w:after="0" w:line="240" w:lineRule="auto"/>
        <w:ind w:firstLine="567"/>
        <w:jc w:val="both"/>
        <w:rPr>
          <w:rFonts w:ascii="Times New Roman" w:hAnsi="Times New Roman"/>
          <w:sz w:val="24"/>
          <w:szCs w:val="24"/>
          <w:lang w:val="en-US" w:eastAsia="en-US"/>
        </w:rPr>
      </w:pPr>
      <w:r>
        <w:rPr>
          <w:rFonts w:ascii="Times New Roman" w:hAnsi="Times New Roman"/>
          <w:b/>
          <w:i/>
          <w:sz w:val="24"/>
          <w:szCs w:val="24"/>
          <w:lang w:val="en-US" w:eastAsia="en-US"/>
        </w:rPr>
        <w:t xml:space="preserve">Theses of the Report</w:t>
      </w:r>
      <w:r>
        <w:rPr>
          <w:rFonts w:ascii="Times New Roman" w:hAnsi="Times New Roman"/>
          <w:sz w:val="24"/>
          <w:szCs w:val="24"/>
          <w:lang w:val="en-US" w:eastAsia="en-US"/>
        </w:rPr>
      </w:r>
      <w:r>
        <w:rPr>
          <w:rFonts w:ascii="Times New Roman" w:hAnsi="Times New Roman"/>
          <w:sz w:val="24"/>
          <w:szCs w:val="24"/>
          <w:lang w:val="en-US" w:eastAsia="en-US"/>
        </w:rPr>
      </w:r>
    </w:p>
    <w:p>
      <w:pPr>
        <w:pStyle w:val="1049"/>
        <w:pBdr/>
        <w:spacing w:after="0" w:line="240" w:lineRule="auto"/>
        <w:ind w:firstLine="567"/>
        <w:jc w:val="both"/>
        <w:rPr>
          <w:rFonts w:ascii="Times New Roman" w:hAnsi="Times New Roman"/>
          <w:sz w:val="24"/>
          <w:szCs w:val="24"/>
          <w:lang w:eastAsia="en-US"/>
        </w:rPr>
      </w:pPr>
      <w:r>
        <w:rPr>
          <w:rFonts w:ascii="Times New Roman" w:hAnsi="Times New Roman"/>
          <w:sz w:val="24"/>
          <w:szCs w:val="24"/>
          <w:lang w:val="en-US" w:eastAsia="en-US"/>
        </w:rPr>
        <w:t xml:space="preserve">The year 2024 has significantly changed our understanding o</w:t>
      </w:r>
      <w:r>
        <w:rPr>
          <w:rFonts w:ascii="Times New Roman" w:hAnsi="Times New Roman"/>
          <w:sz w:val="24"/>
          <w:szCs w:val="24"/>
          <w:lang w:val="en-US" w:eastAsia="en-US"/>
        </w:rPr>
        <w:t xml:space="preserve">f the possibilities of artificial intelligence. ChatGPT has become available to Internet users, capable of creating any text based on a small text description from the user. Next, it should be clarified exactly what neural networks are. A neural network is</w:t>
      </w:r>
      <w:r>
        <w:rPr>
          <w:rFonts w:ascii="Times New Roman" w:hAnsi="Times New Roman"/>
          <w:sz w:val="24"/>
          <w:szCs w:val="24"/>
          <w:lang w:val="en-US" w:eastAsia="en-US"/>
        </w:rPr>
        <w:t xml:space="preserve"> an algorithm, a mathematical model that resembles the struc</w:t>
      </w:r>
      <w:r>
        <w:rPr>
          <w:rFonts w:ascii="Times New Roman" w:hAnsi="Times New Roman"/>
          <w:sz w:val="24"/>
          <w:szCs w:val="24"/>
          <w:lang w:val="en-US" w:eastAsia="en-US"/>
        </w:rPr>
        <w:t xml:space="preserve">ture of a human brain in its structure. Just as the human brain consists of a huge number of neurons connected to each other and performing various functions, a neural network uses its software modules, or nodes, to solve various tasks. A simple conclusion</w:t>
      </w:r>
      <w:r>
        <w:rPr>
          <w:rFonts w:ascii="Times New Roman" w:hAnsi="Times New Roman"/>
          <w:sz w:val="24"/>
          <w:szCs w:val="24"/>
          <w:lang w:val="en-US" w:eastAsia="en-US"/>
        </w:rPr>
        <w:t xml:space="preserve"> follows from this: the more nodes and the more parameters a neural network has, the more complex tasks it can solve. To summarize all of the above, in just 5 years of their existence, neural networks have gone from generating a couple of sentences to solv</w:t>
      </w:r>
      <w:r>
        <w:rPr>
          <w:rFonts w:ascii="Times New Roman" w:hAnsi="Times New Roman"/>
          <w:sz w:val="24"/>
          <w:szCs w:val="24"/>
          <w:lang w:val="en-US" w:eastAsia="en-US"/>
        </w:rPr>
        <w:t xml:space="preserve">ing multiple tasks instead of a person in different fields. In order to test the performance and efficiency of neural models, there are benchmarks that allow you to evaluate the quality and compare different algorithms and architectures of neural networks.</w:t>
      </w:r>
      <w:r>
        <w:rPr>
          <w:rFonts w:ascii="Times New Roman" w:hAnsi="Times New Roman"/>
          <w:sz w:val="24"/>
          <w:szCs w:val="24"/>
          <w:lang w:eastAsia="en-US"/>
        </w:rPr>
      </w:r>
      <w:r>
        <w:rPr>
          <w:rFonts w:ascii="Times New Roman" w:hAnsi="Times New Roman"/>
          <w:sz w:val="24"/>
          <w:szCs w:val="24"/>
          <w:lang w:eastAsia="en-US"/>
        </w:rPr>
      </w:r>
    </w:p>
    <w:p>
      <w:pPr>
        <w:pStyle w:val="1049"/>
        <w:pBdr/>
        <w:spacing w:after="0" w:line="240" w:lineRule="auto"/>
        <w:ind w:firstLine="567"/>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1092"/>
        <w:pBdr/>
        <w:shd w:val="clear" w:color="auto" w:fill="auto"/>
        <w:spacing w:after="0" w:before="0" w:line="240" w:lineRule="auto"/>
        <w:ind w:firstLine="567"/>
        <w:rPr>
          <w:sz w:val="24"/>
          <w:szCs w:val="24"/>
        </w:rPr>
      </w:pPr>
      <w:r>
        <w:rPr>
          <w:rStyle w:val="1082"/>
          <w:sz w:val="24"/>
          <w:szCs w:val="24"/>
        </w:rPr>
        <w:t xml:space="preserve">Key words,</w:t>
      </w:r>
      <w:r>
        <w:rPr>
          <w:rStyle w:val="1083"/>
          <w:sz w:val="24"/>
          <w:szCs w:val="24"/>
        </w:rPr>
        <w:t xml:space="preserve"> neural networks, text generation, large language models, GPT, parameters, dataset, benchmark</w:t>
      </w:r>
      <w:r>
        <w:rPr>
          <w:sz w:val="24"/>
          <w:szCs w:val="24"/>
        </w:rPr>
      </w:r>
      <w:r>
        <w:rPr>
          <w:sz w:val="24"/>
          <w:szCs w:val="24"/>
        </w:rPr>
      </w:r>
    </w:p>
    <w:p>
      <w:pPr>
        <w:pStyle w:val="1049"/>
        <w:pBdr/>
        <w:spacing w:after="0" w:line="240" w:lineRule="auto"/>
        <w:ind w:firstLine="567"/>
        <w:jc w:val="both"/>
        <w:rPr>
          <w:rFonts w:ascii="Times New Roman" w:hAnsi="Times New Roman"/>
          <w:sz w:val="24"/>
          <w:szCs w:val="24"/>
          <w:lang w:val="en-US"/>
        </w:rPr>
      </w:pPr>
      <w:r>
        <w:rPr>
          <w:rFonts w:ascii="Times New Roman" w:hAnsi="Times New Roman"/>
          <w:sz w:val="24"/>
          <w:szCs w:val="24"/>
          <w:lang w:val="en-US"/>
        </w:rPr>
      </w:r>
      <w:r>
        <w:rPr>
          <w:rFonts w:ascii="Times New Roman" w:hAnsi="Times New Roman"/>
          <w:sz w:val="24"/>
          <w:szCs w:val="24"/>
          <w:lang w:val="en-US"/>
        </w:rPr>
      </w:r>
      <w:r>
        <w:rPr>
          <w:rFonts w:ascii="Times New Roman" w:hAnsi="Times New Roman"/>
          <w:sz w:val="24"/>
          <w:szCs w:val="24"/>
          <w:lang w:val="en-US"/>
        </w:rPr>
      </w:r>
    </w:p>
    <w:p>
      <w:pPr>
        <w:pStyle w:val="1089"/>
        <w:keepNext w:val="true"/>
        <w:keepLines w:val="true"/>
        <w:pBdr/>
        <w:shd w:val="clear" w:color="auto" w:fill="auto"/>
        <w:spacing w:after="0" w:before="0" w:line="240" w:lineRule="auto"/>
        <w:ind w:firstLine="567"/>
        <w:jc w:val="both"/>
        <w:rPr>
          <w:sz w:val="24"/>
          <w:szCs w:val="24"/>
          <w:lang w:val="ru-RU"/>
        </w:rPr>
      </w:pPr>
      <w:r/>
      <w:bookmarkStart w:id="6" w:name="bookmark10"/>
      <w:r>
        <w:rPr>
          <w:rStyle w:val="1087"/>
          <w:bCs/>
          <w:sz w:val="24"/>
          <w:szCs w:val="24"/>
          <w:lang w:val="ru-RU"/>
        </w:rPr>
        <w:t xml:space="preserve">Список источников</w:t>
      </w:r>
      <w:bookmarkEnd w:id="6"/>
      <w:r>
        <w:rPr>
          <w:sz w:val="24"/>
          <w:szCs w:val="24"/>
          <w:lang w:val="ru-RU"/>
        </w:rPr>
      </w:r>
      <w:r>
        <w:rPr>
          <w:sz w:val="24"/>
          <w:szCs w:val="24"/>
          <w:lang w:val="ru-RU"/>
        </w:rPr>
      </w:r>
    </w:p>
    <w:p>
      <w:pPr>
        <w:pStyle w:val="1049"/>
        <w:pBd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rPr>
        <w:t xml:space="preserve">Дойч Дэвид. Структура реальности. М., Ижевск: РХД, 2001. 398 с.</w:t>
      </w:r>
      <w:r>
        <w:rPr>
          <w:rFonts w:ascii="Times New Roman" w:hAnsi="Times New Roman"/>
          <w:sz w:val="24"/>
          <w:szCs w:val="24"/>
        </w:rPr>
      </w:r>
      <w:r>
        <w:rPr>
          <w:rFonts w:ascii="Times New Roman" w:hAnsi="Times New Roman"/>
          <w:sz w:val="24"/>
          <w:szCs w:val="24"/>
        </w:rPr>
      </w:r>
    </w:p>
    <w:p>
      <w:pPr>
        <w:pStyle w:val="1049"/>
        <w:pBdr/>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2. </w:t>
      </w:r>
      <w:r>
        <w:rPr>
          <w:rFonts w:ascii="Times New Roman" w:hAnsi="Times New Roman"/>
          <w:sz w:val="24"/>
          <w:szCs w:val="24"/>
        </w:rPr>
        <w:t xml:space="preserve">Мельников С.</w:t>
      </w:r>
      <w:r>
        <w:rPr>
          <w:rFonts w:ascii="Times New Roman" w:hAnsi="Times New Roman"/>
          <w:sz w:val="24"/>
          <w:szCs w:val="24"/>
        </w:rPr>
        <w:t xml:space="preserve">Ю., Пер</w:t>
      </w:r>
      <w:r>
        <w:rPr>
          <w:rFonts w:ascii="Times New Roman" w:hAnsi="Times New Roman"/>
          <w:sz w:val="24"/>
          <w:szCs w:val="24"/>
        </w:rPr>
        <w:t xml:space="preserve">есыпкин В.</w:t>
      </w:r>
      <w:r>
        <w:rPr>
          <w:rFonts w:ascii="Times New Roman" w:hAnsi="Times New Roman"/>
          <w:sz w:val="24"/>
          <w:szCs w:val="24"/>
        </w:rPr>
        <w:t xml:space="preserve">А. Об эволюции классических вероятностных моделей языка в естественно-языковых приложениях // Вестник современных цифровых технол</w:t>
      </w:r>
      <w:r>
        <w:rPr>
          <w:rFonts w:ascii="Times New Roman" w:hAnsi="Times New Roman"/>
          <w:sz w:val="24"/>
          <w:szCs w:val="24"/>
        </w:rPr>
        <w:t xml:space="preserve">о</w:t>
      </w:r>
      <w:r>
        <w:rPr>
          <w:rFonts w:ascii="Times New Roman" w:hAnsi="Times New Roman"/>
          <w:sz w:val="24"/>
          <w:szCs w:val="24"/>
        </w:rPr>
        <w:t xml:space="preserve">гий. 2023. № 16. С. 4-14. </w:t>
      </w:r>
      <w:r>
        <w:rPr>
          <w:rFonts w:ascii="Times New Roman" w:hAnsi="Times New Roman"/>
          <w:sz w:val="24"/>
          <w:szCs w:val="24"/>
          <w:lang w:eastAsia="en-US"/>
        </w:rPr>
        <w:t xml:space="preserve">EDN: YDIGDT</w:t>
      </w:r>
      <w:r>
        <w:rPr>
          <w:rFonts w:ascii="Times New Roman" w:hAnsi="Times New Roman"/>
          <w:sz w:val="24"/>
          <w:szCs w:val="24"/>
          <w:lang w:eastAsia="en-US"/>
        </w:rPr>
        <w:t xml:space="preserve">.</w:t>
      </w:r>
      <w:r>
        <w:rPr>
          <w:rFonts w:ascii="Times New Roman" w:hAnsi="Times New Roman"/>
          <w:sz w:val="24"/>
          <w:szCs w:val="24"/>
          <w:lang w:eastAsia="en-US"/>
        </w:rPr>
      </w:r>
      <w:r>
        <w:rPr>
          <w:rFonts w:ascii="Times New Roman" w:hAnsi="Times New Roman"/>
          <w:sz w:val="24"/>
          <w:szCs w:val="24"/>
          <w:lang w:eastAsia="en-US"/>
        </w:rPr>
      </w:r>
    </w:p>
    <w:p>
      <w:pPr>
        <w:pStyle w:val="1049"/>
        <w:pBdr/>
        <w:spacing w:after="0" w:line="240" w:lineRule="auto"/>
        <w:ind w:firstLine="709"/>
        <w:jc w:val="both"/>
        <w:rPr>
          <w:rFonts w:ascii="Times New Roman" w:hAnsi="Times New Roman"/>
          <w:sz w:val="24"/>
          <w:szCs w:val="24"/>
          <w:lang w:val="en-US" w:eastAsia="en-US"/>
        </w:rPr>
      </w:pPr>
      <w:r>
        <w:rPr>
          <w:rFonts w:ascii="Times New Roman" w:hAnsi="Times New Roman"/>
          <w:sz w:val="24"/>
          <w:szCs w:val="24"/>
          <w:lang w:eastAsia="en-US"/>
        </w:rPr>
        <w:t xml:space="preserve">3. </w:t>
      </w:r>
      <w:r>
        <w:rPr>
          <w:rFonts w:ascii="Times New Roman" w:hAnsi="Times New Roman"/>
          <w:sz w:val="24"/>
          <w:szCs w:val="24"/>
          <w:lang w:eastAsia="en-US"/>
        </w:rPr>
        <w:t xml:space="preserve">Савченко А.В., Сегал А.П. Виртуальная реальность - онтология, эпистемология, праксис. Постановка проблем // Искусственные общества. 2020. Т.15. №4. 10.18254/ S207751800012841-4.  </w:t>
      </w:r>
      <w:r>
        <w:rPr>
          <w:rFonts w:ascii="Times New Roman" w:hAnsi="Times New Roman"/>
          <w:sz w:val="24"/>
          <w:szCs w:val="24"/>
          <w:lang w:val="en-US" w:eastAsia="en-US"/>
        </w:rPr>
        <w:t xml:space="preserve">DOI: 10.18254/S207751800012841-4  EDN: MBEHIX.</w:t>
      </w:r>
      <w:r>
        <w:rPr>
          <w:rFonts w:ascii="Times New Roman" w:hAnsi="Times New Roman"/>
          <w:sz w:val="24"/>
          <w:szCs w:val="24"/>
          <w:lang w:val="en-US" w:eastAsia="en-US"/>
        </w:rPr>
      </w:r>
      <w:r>
        <w:rPr>
          <w:rFonts w:ascii="Times New Roman" w:hAnsi="Times New Roman"/>
          <w:sz w:val="24"/>
          <w:szCs w:val="24"/>
          <w:lang w:val="en-US" w:eastAsia="en-US"/>
        </w:rPr>
      </w:r>
    </w:p>
    <w:p>
      <w:pPr>
        <w:pStyle w:val="1049"/>
        <w:pBd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4. Escola-Gascon A. New techniques to measure lie detection using COVID-19 fake news and the Multivariable Multiaxial Suggestibility Inventory-2 (MMSI-2) // Computers in Human Behavior. 2021. №3(5). 100049.  DOI: 10.1016/j.chbr.2020.100049  EDN: KYQREW.</w:t>
      </w:r>
      <w:r>
        <w:rPr>
          <w:rFonts w:ascii="Times New Roman" w:hAnsi="Times New Roman"/>
          <w:sz w:val="24"/>
          <w:szCs w:val="24"/>
          <w:lang w:val="en-US"/>
        </w:rPr>
      </w:r>
      <w:r>
        <w:rPr>
          <w:rFonts w:ascii="Times New Roman" w:hAnsi="Times New Roman"/>
          <w:sz w:val="24"/>
          <w:szCs w:val="24"/>
          <w:lang w:val="en-US"/>
        </w:rPr>
      </w:r>
    </w:p>
    <w:sectPr>
      <w:footerReference w:type="default" r:id="rId9"/>
      <w:footerReference w:type="even" r:id="rId10"/>
      <w:footnotePr/>
      <w:endnotePr>
        <w:numFmt w:val="decimal"/>
      </w:endnotePr>
      <w:type w:val="nextPage"/>
      <w:pgSz w:h="16838" w:orient="portrait" w:w="11906"/>
      <w:pgMar w:top="1134" w:right="850" w:bottom="1134" w:left="1701" w:header="0" w:footer="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Symbol">
    <w:panose1 w:val="05010000000000000000"/>
  </w:font>
  <w:font w:name="Tahoma">
    <w:panose1 w:val="020B0604030504040204"/>
  </w:font>
  <w:font w:name="Noto Sans CJK SC">
    <w:panose1 w:val="020B0500000000000000"/>
  </w:font>
  <w:font w:name="Wingdings">
    <w:panose1 w:val="05010000000000000000"/>
  </w:font>
  <w:font w:name="Liberation Sans">
    <w:panose1 w:val="020B0604020202020204"/>
  </w:font>
  <w:font w:name="Lohit Devanagari">
    <w:panose1 w:val="05040102010807070707"/>
  </w:font>
  <w:font w:name="Courier New">
    <w:panose1 w:val="02070309020205020404"/>
  </w:font>
  <w:font w:name="Arial Unicode MS">
    <w:panose1 w:val="020B0604020202020204"/>
  </w:font>
  <w:font w:name="Arial">
    <w:panose1 w:val="020B0604020202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framePr w:hAnchor="margin" w:vAnchor="text" w:wrap="around" w:xAlign="center" w:y="1"/>
      <w:pBdr/>
      <w:spacing/>
      <w:ind/>
      <w:rPr>
        <w:rStyle w:val="1063"/>
        <w:rFonts w:ascii="Times New Roman" w:hAnsi="Times New Roman"/>
        <w:sz w:val="24"/>
        <w:szCs w:val="24"/>
      </w:rPr>
    </w:pPr>
    <w:r>
      <w:rPr>
        <w:rStyle w:val="1063"/>
        <w:rFonts w:ascii="Times New Roman" w:hAnsi="Times New Roman"/>
        <w:sz w:val="24"/>
        <w:szCs w:val="24"/>
      </w:rPr>
      <w:fldChar w:fldCharType="begin"/>
    </w:r>
    <w:r>
      <w:rPr>
        <w:rStyle w:val="1063"/>
        <w:rFonts w:ascii="Times New Roman" w:hAnsi="Times New Roman"/>
        <w:sz w:val="24"/>
        <w:szCs w:val="24"/>
      </w:rPr>
      <w:instrText xml:space="preserve">PAGE  </w:instrText>
    </w:r>
    <w:r>
      <w:rPr>
        <w:rStyle w:val="1063"/>
        <w:rFonts w:ascii="Times New Roman" w:hAnsi="Times New Roman"/>
        <w:sz w:val="24"/>
        <w:szCs w:val="24"/>
      </w:rPr>
      <w:fldChar w:fldCharType="separate"/>
    </w:r>
    <w:r>
      <w:rPr>
        <w:rStyle w:val="1063"/>
        <w:rFonts w:ascii="Times New Roman" w:hAnsi="Times New Roman"/>
        <w:sz w:val="24"/>
        <w:szCs w:val="24"/>
      </w:rPr>
      <w:t xml:space="preserve">1</w:t>
    </w:r>
    <w:r>
      <w:rPr>
        <w:rStyle w:val="1063"/>
        <w:rFonts w:ascii="Times New Roman" w:hAnsi="Times New Roman"/>
        <w:sz w:val="24"/>
        <w:szCs w:val="24"/>
      </w:rPr>
      <w:fldChar w:fldCharType="end"/>
    </w:r>
    <w:r>
      <w:rPr>
        <w:rStyle w:val="1063"/>
        <w:rFonts w:ascii="Times New Roman" w:hAnsi="Times New Roman"/>
        <w:sz w:val="24"/>
        <w:szCs w:val="24"/>
      </w:rPr>
    </w:r>
    <w:r>
      <w:rPr>
        <w:rStyle w:val="1063"/>
        <w:rFonts w:ascii="Times New Roman" w:hAnsi="Times New Roman"/>
        <w:sz w:val="24"/>
        <w:szCs w:val="24"/>
      </w:rPr>
    </w:r>
  </w:p>
  <w:p>
    <w:pPr>
      <w:pStyle w:val="106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framePr w:hAnchor="margin" w:vAnchor="text" w:wrap="around" w:xAlign="center" w:y="1"/>
      <w:pBdr/>
      <w:spacing/>
      <w:ind/>
      <w:rPr>
        <w:rStyle w:val="1063"/>
      </w:rPr>
    </w:pPr>
    <w:r>
      <w:rPr>
        <w:rStyle w:val="1063"/>
      </w:rPr>
      <w:fldChar w:fldCharType="begin"/>
    </w:r>
    <w:r>
      <w:rPr>
        <w:rStyle w:val="1063"/>
      </w:rPr>
      <w:instrText xml:space="preserve">PAGE  </w:instrText>
    </w:r>
    <w:r>
      <w:rPr>
        <w:rStyle w:val="1063"/>
      </w:rPr>
      <w:fldChar w:fldCharType="end"/>
    </w:r>
    <w:r>
      <w:rPr>
        <w:rStyle w:val="1063"/>
      </w:rPr>
    </w:r>
    <w:r>
      <w:rPr>
        <w:rStyle w:val="1063"/>
      </w:rPr>
    </w:r>
  </w:p>
  <w:p>
    <w:pPr>
      <w:pStyle w:val="106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 w:id="2">
    <w:p>
      <w:pPr>
        <w:pStyle w:val="1054"/>
        <w:pBdr/>
        <w:spacing/>
        <w:ind/>
        <w:jc w:val="both"/>
        <w:rPr/>
      </w:pPr>
      <w:r>
        <w:rPr>
          <w:rStyle w:val="1045"/>
        </w:rPr>
        <w:footnoteRef/>
      </w:r>
      <w:r>
        <w:rPr>
          <w:rFonts w:ascii="Times New Roman" w:hAnsi="Times New Roman"/>
        </w:rPr>
        <w:t xml:space="preserve"> </w:t>
      </w:r>
      <w:r>
        <w:rPr>
          <w:rFonts w:ascii="Times New Roman" w:hAnsi="Times New Roman"/>
        </w:rPr>
        <w:t xml:space="preserve">Программный комитет конференции оставляет за собой право отклонить с</w:t>
      </w:r>
      <w:r>
        <w:rPr>
          <w:rFonts w:ascii="Times New Roman" w:hAnsi="Times New Roman"/>
        </w:rPr>
        <w:t xml:space="preserve">татью и отказать в публикации в </w:t>
      </w:r>
      <w:r>
        <w:rPr>
          <w:rFonts w:ascii="Times New Roman" w:hAnsi="Times New Roman"/>
        </w:rPr>
        <w:t xml:space="preserve">случае нарушения правил оформления, а также при большом количестве грамматических, орфографич</w:t>
      </w:r>
      <w:r>
        <w:rPr>
          <w:rFonts w:ascii="Times New Roman" w:hAnsi="Times New Roman"/>
        </w:rPr>
        <w:t xml:space="preserve">е</w:t>
      </w:r>
      <w:r>
        <w:rPr>
          <w:rFonts w:ascii="Times New Roman" w:hAnsi="Times New Roman"/>
        </w:rPr>
        <w:t xml:space="preserve">ских, пунктуационных, речевых, логических, лексических и стилистических ошибок в работе</w:t>
      </w:r>
      <w:r/>
    </w:p>
  </w:footnote>
  <w:footnote w:id="3">
    <w:p>
      <w:pPr>
        <w:pStyle w:val="1095"/>
        <w:pBdr/>
        <w:spacing/>
        <w:ind/>
        <w:rPr/>
      </w:pPr>
      <w:r>
        <w:rPr>
          <w:rStyle w:val="1045"/>
          <w:rFonts w:ascii="Liberation Serif" w:hAnsi="Liberation Serif"/>
          <w:vertAlign w:val="superscript"/>
        </w:rPr>
        <w:footnoteRef/>
      </w:r>
      <w:r>
        <w:t xml:space="preserve"> Указ Президента Российской Федерации от 15.02.2024 №124 «О внесении изменений в Указ Президента Ро</w:t>
      </w:r>
      <w:r>
        <w:t xml:space="preserve">ссийской Федерации от 10 октября 2019 г. № 490 "О развитии искусственного интеллекта в Российской Федерации" и в Национальную стратегию, утвержденную этим Указом" / Официальный интернет-портал правовой информации. 15.02.2024. №0001202402150063. 40 с. URL: </w:t>
      </w:r>
      <w:r>
        <w:fldChar w:fldCharType="begin"/>
      </w:r>
      <w:r>
        <w:instrText xml:space="preserve"> HYPERLINK "http://publication.pravo.gov.ru/document/0001202402150063"</w:instrText>
      </w:r>
      <w:r>
        <w:fldChar w:fldCharType="separate"/>
      </w:r>
      <w:r>
        <w:rPr>
          <w:rStyle w:val="1058"/>
        </w:rPr>
        <w:t xml:space="preserve">http://publication.pravo.gov.ru/document/0001202402150063</w:t>
      </w:r>
      <w:r>
        <w:fldChar w:fldCharType="end"/>
      </w:r>
      <w:r>
        <w:t xml:space="preserve"> (дата обращения 15.03.2024).</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isLgl w:val="false"/>
      <w:lvlJc w:val="left"/>
      <w:lvlText w:val=""/>
      <w:numFmt w:val="bullet"/>
      <w:pPr>
        <w:pBdr/>
        <w:tabs>
          <w:tab w:val="num" w:leader="none" w:pos="360"/>
        </w:tabs>
        <w:spacing/>
        <w:ind w:hanging="360" w:left="360"/>
      </w:pPr>
      <w:pStyle w:val="1060"/>
      <w:rPr>
        <w:rFonts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03F31B4"/>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29968A4"/>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
    <w:nsid w:val="07E05902"/>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4">
    <w:nsid w:val="0A0179CC"/>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5">
    <w:nsid w:val="10C34815"/>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6">
    <w:nsid w:val="111C0E1B"/>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7">
    <w:nsid w:val="152E2DB7"/>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8">
    <w:nsid w:val="1E9736FE"/>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9">
    <w:nsid w:val="22AB2294"/>
    <w:lvl w:ilvl="0">
      <w:isLgl w:val="false"/>
      <w:lvlJc w:val="left"/>
      <w:lvlText w:val=""/>
      <w:numFmt w:val="bullet"/>
      <w:pPr>
        <w:pBdr/>
        <w:tabs>
          <w:tab w:val="num" w:leader="none" w:pos="360"/>
        </w:tabs>
        <w:spacing/>
        <w:ind w:hanging="360" w:left="360"/>
      </w:pPr>
      <w:rPr>
        <w:rFonts w:ascii="Symbol" w:hAnsi="Symbol"/>
      </w:rPr>
      <w:start w:val="1"/>
      <w:suff w:val="tab"/>
    </w:lvl>
    <w:lvl w:ilvl="1">
      <w:isLgl w:val="false"/>
      <w:lvlJc w:val="left"/>
      <w:lvlText w:val="o"/>
      <w:numFmt w:val="bullet"/>
      <w:pPr>
        <w:pBdr/>
        <w:tabs>
          <w:tab w:val="num" w:leader="none" w:pos="1080"/>
        </w:tabs>
        <w:spacing/>
        <w:ind w:hanging="360" w:left="1080"/>
      </w:pPr>
      <w:rPr>
        <w:rFonts w:ascii="Courier New" w:hAnsi="Courier New" w:cs="Courier New"/>
      </w:rPr>
      <w:start w:val="1"/>
      <w:suff w:val="tab"/>
    </w:lvl>
    <w:lvl w:ilvl="2">
      <w:isLgl w:val="false"/>
      <w:lvlJc w:val="left"/>
      <w:lvlText w:val=""/>
      <w:numFmt w:val="bullet"/>
      <w:pPr>
        <w:pBdr/>
        <w:tabs>
          <w:tab w:val="num" w:leader="none" w:pos="1800"/>
        </w:tabs>
        <w:spacing/>
        <w:ind w:hanging="360" w:left="1800"/>
      </w:pPr>
      <w:rPr>
        <w:rFonts w:ascii="Wingdings" w:hAnsi="Wingdings"/>
      </w:rPr>
      <w:start w:val="1"/>
      <w:suff w:val="tab"/>
    </w:lvl>
    <w:lvl w:ilvl="3">
      <w:isLgl w:val="false"/>
      <w:lvlJc w:val="left"/>
      <w:lvlText w:val=""/>
      <w:numFmt w:val="bullet"/>
      <w:pPr>
        <w:pBdr/>
        <w:tabs>
          <w:tab w:val="num" w:leader="none" w:pos="2520"/>
        </w:tabs>
        <w:spacing/>
        <w:ind w:hanging="360" w:left="2520"/>
      </w:pPr>
      <w:rPr>
        <w:rFonts w:ascii="Symbol" w:hAnsi="Symbol"/>
      </w:rPr>
      <w:start w:val="1"/>
      <w:suff w:val="tab"/>
    </w:lvl>
    <w:lvl w:ilvl="4">
      <w:isLgl w:val="false"/>
      <w:lvlJc w:val="left"/>
      <w:lvlText w:val="o"/>
      <w:numFmt w:val="bullet"/>
      <w:pPr>
        <w:pBdr/>
        <w:tabs>
          <w:tab w:val="num" w:leader="none" w:pos="3240"/>
        </w:tabs>
        <w:spacing/>
        <w:ind w:hanging="360" w:left="3240"/>
      </w:pPr>
      <w:rPr>
        <w:rFonts w:ascii="Courier New" w:hAnsi="Courier New" w:cs="Courier New"/>
      </w:rPr>
      <w:start w:val="1"/>
      <w:suff w:val="tab"/>
    </w:lvl>
    <w:lvl w:ilvl="5">
      <w:isLgl w:val="false"/>
      <w:lvlJc w:val="left"/>
      <w:lvlText w:val=""/>
      <w:numFmt w:val="bullet"/>
      <w:pPr>
        <w:pBdr/>
        <w:tabs>
          <w:tab w:val="num" w:leader="none" w:pos="3960"/>
        </w:tabs>
        <w:spacing/>
        <w:ind w:hanging="360" w:left="3960"/>
      </w:pPr>
      <w:rPr>
        <w:rFonts w:ascii="Wingdings" w:hAnsi="Wingdings"/>
      </w:rPr>
      <w:start w:val="1"/>
      <w:suff w:val="tab"/>
    </w:lvl>
    <w:lvl w:ilvl="6">
      <w:isLgl w:val="false"/>
      <w:lvlJc w:val="left"/>
      <w:lvlText w:val=""/>
      <w:numFmt w:val="bullet"/>
      <w:pPr>
        <w:pBdr/>
        <w:tabs>
          <w:tab w:val="num" w:leader="none" w:pos="4680"/>
        </w:tabs>
        <w:spacing/>
        <w:ind w:hanging="360" w:left="4680"/>
      </w:pPr>
      <w:rPr>
        <w:rFonts w:ascii="Symbol" w:hAnsi="Symbol"/>
      </w:rPr>
      <w:start w:val="1"/>
      <w:suff w:val="tab"/>
    </w:lvl>
    <w:lvl w:ilvl="7">
      <w:isLgl w:val="false"/>
      <w:lvlJc w:val="left"/>
      <w:lvlText w:val="o"/>
      <w:numFmt w:val="bullet"/>
      <w:pPr>
        <w:pBdr/>
        <w:tabs>
          <w:tab w:val="num" w:leader="none" w:pos="5400"/>
        </w:tabs>
        <w:spacing/>
        <w:ind w:hanging="360" w:left="5400"/>
      </w:pPr>
      <w:rPr>
        <w:rFonts w:ascii="Courier New" w:hAnsi="Courier New" w:cs="Courier New"/>
      </w:rPr>
      <w:start w:val="1"/>
      <w:suff w:val="tab"/>
    </w:lvl>
    <w:lvl w:ilvl="8">
      <w:isLgl w:val="false"/>
      <w:lvlJc w:val="left"/>
      <w:lvlText w:val=""/>
      <w:numFmt w:val="bullet"/>
      <w:pPr>
        <w:pBdr/>
        <w:tabs>
          <w:tab w:val="num" w:leader="none" w:pos="6120"/>
        </w:tabs>
        <w:spacing/>
        <w:ind w:hanging="360" w:left="6120"/>
      </w:pPr>
      <w:rPr>
        <w:rFonts w:ascii="Wingdings" w:hAnsi="Wingdings"/>
      </w:rPr>
      <w:start w:val="1"/>
      <w:suff w:val="tab"/>
    </w:lvl>
  </w:abstractNum>
  <w:abstractNum w:abstractNumId="10">
    <w:nsid w:val="25457C7F"/>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1">
    <w:nsid w:val="2CEA3606"/>
    <w:lvl w:ilvl="0">
      <w:isLgl w:val="false"/>
      <w:lvlJc w:val="left"/>
      <w:lvlText w:val="%1."/>
      <w:numFmt w:val="decimal"/>
      <w:pPr>
        <w:pBdr/>
        <w:spacing/>
        <w:ind w:hanging="360" w:left="786"/>
      </w:pPr>
      <w:rPr>
        <w:rFonts w:ascii="Times New Roman" w:hAnsi="Times New Roman" w:cs="Times New Roman"/>
        <w:b/>
        <w:i w:val="0"/>
        <w:sz w:val="24"/>
      </w:rPr>
      <w:start w:val="1"/>
      <w:suff w:val="tab"/>
    </w:lvl>
    <w:lvl w:ilvl="1">
      <w:isLgl w:val="false"/>
      <w:lvlJc w:val="left"/>
      <w:lvlText w:val="%2."/>
      <w:numFmt w:val="lowerLetter"/>
      <w:pPr>
        <w:pBdr/>
        <w:spacing/>
        <w:ind w:hanging="360" w:left="1506"/>
      </w:pPr>
      <w:rPr/>
      <w:start w:val="1"/>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abstractNum w:abstractNumId="12">
    <w:nsid w:val="376906CC"/>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3">
    <w:nsid w:val="3EB60310"/>
    <w:lvl w:ilvl="0">
      <w:isLgl w:val="false"/>
      <w:lvlJc w:val="left"/>
      <w:lvlText w:val=""/>
      <w:numFmt w:val="bullet"/>
      <w:pPr>
        <w:pBdr/>
        <w:spacing/>
        <w:ind w:hanging="360" w:left="1429"/>
      </w:pPr>
      <w:rPr>
        <w:rFonts w:ascii="Symbol" w:hAnsi="Symbol"/>
      </w:rPr>
      <w:start w:val="1"/>
      <w:suff w:val="tab"/>
    </w:lvl>
    <w:lvl w:ilvl="1">
      <w:isLgl w:val="false"/>
      <w:lvlJc w:val="left"/>
      <w:lvlText w:val="o"/>
      <w:numFmt w:val="bullet"/>
      <w:pPr>
        <w:pBdr/>
        <w:spacing/>
        <w:ind w:hanging="360" w:left="2149"/>
      </w:pPr>
      <w:rPr>
        <w:rFonts w:ascii="Courier New" w:hAnsi="Courier New" w:cs="Courier New"/>
      </w:rPr>
      <w:start w:val="1"/>
      <w:suff w:val="tab"/>
    </w:lvl>
    <w:lvl w:ilvl="2">
      <w:isLgl w:val="false"/>
      <w:lvlJc w:val="left"/>
      <w:lvlText w:val=""/>
      <w:numFmt w:val="bullet"/>
      <w:pPr>
        <w:pBdr/>
        <w:spacing/>
        <w:ind w:hanging="360" w:left="2869"/>
      </w:pPr>
      <w:rPr>
        <w:rFonts w:ascii="Wingdings" w:hAnsi="Wingdings"/>
      </w:rPr>
      <w:start w:val="1"/>
      <w:suff w:val="tab"/>
    </w:lvl>
    <w:lvl w:ilvl="3">
      <w:isLgl w:val="false"/>
      <w:lvlJc w:val="left"/>
      <w:lvlText w:val=""/>
      <w:numFmt w:val="bullet"/>
      <w:pPr>
        <w:pBdr/>
        <w:spacing/>
        <w:ind w:hanging="360" w:left="3589"/>
      </w:pPr>
      <w:rPr>
        <w:rFonts w:ascii="Symbol" w:hAnsi="Symbol"/>
      </w:rPr>
      <w:start w:val="1"/>
      <w:suff w:val="tab"/>
    </w:lvl>
    <w:lvl w:ilvl="4">
      <w:isLgl w:val="false"/>
      <w:lvlJc w:val="left"/>
      <w:lvlText w:val="o"/>
      <w:numFmt w:val="bullet"/>
      <w:pPr>
        <w:pBdr/>
        <w:spacing/>
        <w:ind w:hanging="360" w:left="4309"/>
      </w:pPr>
      <w:rPr>
        <w:rFonts w:ascii="Courier New" w:hAnsi="Courier New" w:cs="Courier New"/>
      </w:rPr>
      <w:start w:val="1"/>
      <w:suff w:val="tab"/>
    </w:lvl>
    <w:lvl w:ilvl="5">
      <w:isLgl w:val="false"/>
      <w:lvlJc w:val="left"/>
      <w:lvlText w:val=""/>
      <w:numFmt w:val="bullet"/>
      <w:pPr>
        <w:pBdr/>
        <w:spacing/>
        <w:ind w:hanging="360" w:left="5029"/>
      </w:pPr>
      <w:rPr>
        <w:rFonts w:ascii="Wingdings" w:hAnsi="Wingdings"/>
      </w:rPr>
      <w:start w:val="1"/>
      <w:suff w:val="tab"/>
    </w:lvl>
    <w:lvl w:ilvl="6">
      <w:isLgl w:val="false"/>
      <w:lvlJc w:val="left"/>
      <w:lvlText w:val=""/>
      <w:numFmt w:val="bullet"/>
      <w:pPr>
        <w:pBdr/>
        <w:spacing/>
        <w:ind w:hanging="360" w:left="5749"/>
      </w:pPr>
      <w:rPr>
        <w:rFonts w:ascii="Symbol" w:hAnsi="Symbol"/>
      </w:rPr>
      <w:start w:val="1"/>
      <w:suff w:val="tab"/>
    </w:lvl>
    <w:lvl w:ilvl="7">
      <w:isLgl w:val="false"/>
      <w:lvlJc w:val="left"/>
      <w:lvlText w:val="o"/>
      <w:numFmt w:val="bullet"/>
      <w:pPr>
        <w:pBdr/>
        <w:spacing/>
        <w:ind w:hanging="360" w:left="6469"/>
      </w:pPr>
      <w:rPr>
        <w:rFonts w:ascii="Courier New" w:hAnsi="Courier New" w:cs="Courier New"/>
      </w:rPr>
      <w:start w:val="1"/>
      <w:suff w:val="tab"/>
    </w:lvl>
    <w:lvl w:ilvl="8">
      <w:isLgl w:val="false"/>
      <w:lvlJc w:val="left"/>
      <w:lvlText w:val=""/>
      <w:numFmt w:val="bullet"/>
      <w:pPr>
        <w:pBdr/>
        <w:spacing/>
        <w:ind w:hanging="360" w:left="7189"/>
      </w:pPr>
      <w:rPr>
        <w:rFonts w:ascii="Wingdings" w:hAnsi="Wingdings"/>
      </w:rPr>
      <w:start w:val="1"/>
      <w:suff w:val="tab"/>
    </w:lvl>
  </w:abstractNum>
  <w:abstractNum w:abstractNumId="14">
    <w:nsid w:val="3F8F0A0A"/>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5">
    <w:nsid w:val="407162BC"/>
    <w:lvl w:ilvl="0">
      <w:isLgl w:val="false"/>
      <w:lvlJc w:val="left"/>
      <w:lvlText w:val=""/>
      <w:numFmt w:val="bullet"/>
      <w:pPr>
        <w:pBdr/>
        <w:spacing/>
        <w:ind w:hanging="360" w:left="360"/>
      </w:pPr>
      <w:rPr>
        <w:rFonts w:ascii="Symbol" w:hAnsi="Symbol"/>
      </w:rPr>
      <w:start w:val="1"/>
      <w:suff w:val="tab"/>
    </w:lvl>
    <w:lvl w:ilvl="1">
      <w:isLgl w:val="false"/>
      <w:lvlJc w:val="left"/>
      <w:lvlText w:val="o"/>
      <w:numFmt w:val="bullet"/>
      <w:pPr>
        <w:pBdr/>
        <w:spacing/>
        <w:ind w:hanging="360" w:left="1080"/>
      </w:pPr>
      <w:rPr>
        <w:rFonts w:ascii="Courier New" w:hAnsi="Courier New" w:cs="Courier New"/>
      </w:rPr>
      <w:start w:val="1"/>
      <w:suff w:val="tab"/>
    </w:lvl>
    <w:lvl w:ilvl="2">
      <w:isLgl w:val="false"/>
      <w:lvlJc w:val="left"/>
      <w:lvlText w:val=""/>
      <w:numFmt w:val="bullet"/>
      <w:pPr>
        <w:pBdr/>
        <w:spacing/>
        <w:ind w:hanging="360" w:left="1800"/>
      </w:pPr>
      <w:rPr>
        <w:rFonts w:ascii="Wingdings" w:hAnsi="Wingdings"/>
      </w:rPr>
      <w:start w:val="1"/>
      <w:suff w:val="tab"/>
    </w:lvl>
    <w:lvl w:ilvl="3">
      <w:isLgl w:val="false"/>
      <w:lvlJc w:val="left"/>
      <w:lvlText w:val=""/>
      <w:numFmt w:val="bullet"/>
      <w:pPr>
        <w:pBdr/>
        <w:spacing/>
        <w:ind w:hanging="360" w:left="2520"/>
      </w:pPr>
      <w:rPr>
        <w:rFonts w:ascii="Symbol" w:hAnsi="Symbol"/>
      </w:rPr>
      <w:start w:val="1"/>
      <w:suff w:val="tab"/>
    </w:lvl>
    <w:lvl w:ilvl="4">
      <w:isLgl w:val="false"/>
      <w:lvlJc w:val="left"/>
      <w:lvlText w:val="o"/>
      <w:numFmt w:val="bullet"/>
      <w:pPr>
        <w:pBdr/>
        <w:spacing/>
        <w:ind w:hanging="360" w:left="3240"/>
      </w:pPr>
      <w:rPr>
        <w:rFonts w:ascii="Courier New" w:hAnsi="Courier New" w:cs="Courier New"/>
      </w:rPr>
      <w:start w:val="1"/>
      <w:suff w:val="tab"/>
    </w:lvl>
    <w:lvl w:ilvl="5">
      <w:isLgl w:val="false"/>
      <w:lvlJc w:val="left"/>
      <w:lvlText w:val=""/>
      <w:numFmt w:val="bullet"/>
      <w:pPr>
        <w:pBdr/>
        <w:spacing/>
        <w:ind w:hanging="360" w:left="3960"/>
      </w:pPr>
      <w:rPr>
        <w:rFonts w:ascii="Wingdings" w:hAnsi="Wingdings"/>
      </w:rPr>
      <w:start w:val="1"/>
      <w:suff w:val="tab"/>
    </w:lvl>
    <w:lvl w:ilvl="6">
      <w:isLgl w:val="false"/>
      <w:lvlJc w:val="left"/>
      <w:lvlText w:val=""/>
      <w:numFmt w:val="bullet"/>
      <w:pPr>
        <w:pBdr/>
        <w:spacing/>
        <w:ind w:hanging="360" w:left="4680"/>
      </w:pPr>
      <w:rPr>
        <w:rFonts w:ascii="Symbol" w:hAnsi="Symbol"/>
      </w:rPr>
      <w:start w:val="1"/>
      <w:suff w:val="tab"/>
    </w:lvl>
    <w:lvl w:ilvl="7">
      <w:isLgl w:val="false"/>
      <w:lvlJc w:val="left"/>
      <w:lvlText w:val="o"/>
      <w:numFmt w:val="bullet"/>
      <w:pPr>
        <w:pBdr/>
        <w:spacing/>
        <w:ind w:hanging="360" w:left="5400"/>
      </w:pPr>
      <w:rPr>
        <w:rFonts w:ascii="Courier New" w:hAnsi="Courier New" w:cs="Courier New"/>
      </w:rPr>
      <w:start w:val="1"/>
      <w:suff w:val="tab"/>
    </w:lvl>
    <w:lvl w:ilvl="8">
      <w:isLgl w:val="false"/>
      <w:lvlJc w:val="left"/>
      <w:lvlText w:val=""/>
      <w:numFmt w:val="bullet"/>
      <w:pPr>
        <w:pBdr/>
        <w:spacing/>
        <w:ind w:hanging="360" w:left="6120"/>
      </w:pPr>
      <w:rPr>
        <w:rFonts w:ascii="Wingdings" w:hAnsi="Wingdings"/>
      </w:rPr>
      <w:start w:val="1"/>
      <w:suff w:val="tab"/>
    </w:lvl>
  </w:abstractNum>
  <w:abstractNum w:abstractNumId="16">
    <w:nsid w:val="436719D6"/>
    <w:lvl w:ilvl="0">
      <w:isLgl w:val="false"/>
      <w:lvlJc w:val="left"/>
      <w:lvlText w:val=""/>
      <w:numFmt w:val="decimal"/>
      <w:pPr>
        <w:pBdr/>
        <w:spacing/>
        <w:ind w:firstLine="0" w:left="0"/>
      </w:pPr>
      <w:rPr/>
      <w:start w:val="1"/>
      <w:suff w:val="nothing"/>
    </w:lvl>
    <w:lvl w:ilvl="1">
      <w:isLgl w:val="false"/>
      <w:lvlJc w:val="left"/>
      <w:lvlText w:val=""/>
      <w:numFmt w:val="decimal"/>
      <w:pPr>
        <w:pBdr/>
        <w:spacing/>
        <w:ind w:firstLine="0" w:left="0"/>
      </w:pPr>
      <w:rPr/>
      <w:start w:val="1"/>
      <w:suff w:val="nothing"/>
    </w:lvl>
    <w:lvl w:ilvl="2">
      <w:isLgl w:val="false"/>
      <w:lvlJc w:val="left"/>
      <w:lvlText w:val=""/>
      <w:numFmt w:val="decimal"/>
      <w:pPr>
        <w:pBdr/>
        <w:spacing/>
        <w:ind w:firstLine="0" w:left="0"/>
      </w:pPr>
      <w:rPr/>
      <w:start w:val="1"/>
      <w:suff w:val="nothing"/>
    </w:lvl>
    <w:lvl w:ilvl="3">
      <w:isLgl w:val="false"/>
      <w:lvlJc w:val="left"/>
      <w:lvlText w:val=""/>
      <w:numFmt w:val="decimal"/>
      <w:pPr>
        <w:pBdr/>
        <w:spacing/>
        <w:ind w:firstLine="0" w:left="0"/>
      </w:pPr>
      <w:rPr/>
      <w:start w:val="1"/>
      <w:suff w:val="nothing"/>
    </w:lvl>
    <w:lvl w:ilvl="4">
      <w:isLgl w:val="false"/>
      <w:lvlJc w:val="left"/>
      <w:lvlText w:val=""/>
      <w:numFmt w:val="decimal"/>
      <w:pPr>
        <w:pBdr/>
        <w:spacing/>
        <w:ind w:firstLine="0" w:left="0"/>
      </w:pPr>
      <w:rPr/>
      <w:start w:val="1"/>
      <w:suff w:val="nothing"/>
    </w:lvl>
    <w:lvl w:ilvl="5">
      <w:isLgl w:val="false"/>
      <w:lvlJc w:val="left"/>
      <w:lvlText w:val=""/>
      <w:numFmt w:val="decimal"/>
      <w:pPr>
        <w:pBdr/>
        <w:spacing/>
        <w:ind w:firstLine="0" w:left="0"/>
      </w:pPr>
      <w:rPr/>
      <w:start w:val="1"/>
      <w:suff w:val="nothing"/>
    </w:lvl>
    <w:lvl w:ilvl="6">
      <w:isLgl w:val="false"/>
      <w:lvlJc w:val="left"/>
      <w:lvlText w:val=""/>
      <w:numFmt w:val="decimal"/>
      <w:pPr>
        <w:pBdr/>
        <w:spacing/>
        <w:ind w:firstLine="0" w:left="0"/>
      </w:pPr>
      <w:rPr/>
      <w:start w:val="1"/>
      <w:suff w:val="nothing"/>
    </w:lvl>
    <w:lvl w:ilvl="7">
      <w:isLgl w:val="false"/>
      <w:lvlJc w:val="left"/>
      <w:lvlText w:val=""/>
      <w:numFmt w:val="decimal"/>
      <w:pPr>
        <w:pBdr/>
        <w:spacing/>
        <w:ind w:firstLine="0" w:left="0"/>
      </w:pPr>
      <w:rPr/>
      <w:start w:val="1"/>
      <w:suff w:val="nothing"/>
    </w:lvl>
    <w:lvl w:ilvl="8">
      <w:isLgl w:val="false"/>
      <w:lvlJc w:val="left"/>
      <w:lvlText w:val=""/>
      <w:numFmt w:val="decimal"/>
      <w:pPr>
        <w:pBdr/>
        <w:spacing/>
        <w:ind w:firstLine="0" w:left="0"/>
      </w:pPr>
      <w:rPr/>
      <w:start w:val="1"/>
      <w:suff w:val="nothing"/>
    </w:lvl>
  </w:abstractNum>
  <w:abstractNum w:abstractNumId="17">
    <w:nsid w:val="47E028BE"/>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8">
    <w:nsid w:val="514D3D40"/>
    <w:lvl w:ilvl="0">
      <w:isLgl w:val="false"/>
      <w:lvlJc w:val="left"/>
      <w:lvlText w:val=""/>
      <w:numFmt w:val="bullet"/>
      <w:pPr>
        <w:pBdr/>
        <w:tabs>
          <w:tab w:val="num" w:leader="none" w:pos="720"/>
        </w:tabs>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9">
    <w:nsid w:val="57A17502"/>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0">
    <w:nsid w:val="589756D4"/>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21">
    <w:nsid w:val="5B3B323F"/>
    <w:lvl w:ilvl="0">
      <w:isLgl w:val="false"/>
      <w:lvlJc w:val="left"/>
      <w:lvlText w:val="·"/>
      <w:numFmt w:val="bullet"/>
      <w:pPr>
        <w:pBdr/>
        <w:spacing/>
        <w:ind w:hanging="1416" w:left="2125"/>
      </w:pPr>
      <w:rPr>
        <w:rFonts w:ascii="Times New Roman" w:hAnsi="Times New Roman" w:eastAsia="Symbol" w:cs="Times New Roman"/>
      </w:rPr>
      <w:start w:val="0"/>
      <w:suff w:val="tab"/>
    </w:lvl>
    <w:lvl w:ilvl="1">
      <w:isLgl w:val="false"/>
      <w:lvlJc w:val="left"/>
      <w:lvlText w:val="o"/>
      <w:numFmt w:val="bullet"/>
      <w:pPr>
        <w:pBdr/>
        <w:spacing/>
        <w:ind w:hanging="360" w:left="1789"/>
      </w:pPr>
      <w:rPr>
        <w:rFonts w:ascii="Courier New" w:hAnsi="Courier New" w:cs="Courier New"/>
      </w:rPr>
      <w:start w:val="1"/>
      <w:suff w:val="tab"/>
    </w:lvl>
    <w:lvl w:ilvl="2">
      <w:isLgl w:val="false"/>
      <w:lvlJc w:val="left"/>
      <w:lvlText w:val=""/>
      <w:numFmt w:val="bullet"/>
      <w:pPr>
        <w:pBdr/>
        <w:spacing/>
        <w:ind w:hanging="360" w:left="2509"/>
      </w:pPr>
      <w:rPr>
        <w:rFonts w:ascii="Wingdings" w:hAnsi="Wingdings"/>
      </w:rPr>
      <w:start w:val="1"/>
      <w:suff w:val="tab"/>
    </w:lvl>
    <w:lvl w:ilvl="3">
      <w:isLgl w:val="false"/>
      <w:lvlJc w:val="left"/>
      <w:lvlText w:val=""/>
      <w:numFmt w:val="bullet"/>
      <w:pPr>
        <w:pBdr/>
        <w:spacing/>
        <w:ind w:hanging="360" w:left="3229"/>
      </w:pPr>
      <w:rPr>
        <w:rFonts w:ascii="Symbol" w:hAnsi="Symbol"/>
      </w:rPr>
      <w:start w:val="1"/>
      <w:suff w:val="tab"/>
    </w:lvl>
    <w:lvl w:ilvl="4">
      <w:isLgl w:val="false"/>
      <w:lvlJc w:val="left"/>
      <w:lvlText w:val="o"/>
      <w:numFmt w:val="bullet"/>
      <w:pPr>
        <w:pBdr/>
        <w:spacing/>
        <w:ind w:hanging="360" w:left="3949"/>
      </w:pPr>
      <w:rPr>
        <w:rFonts w:ascii="Courier New" w:hAnsi="Courier New" w:cs="Courier New"/>
      </w:rPr>
      <w:start w:val="1"/>
      <w:suff w:val="tab"/>
    </w:lvl>
    <w:lvl w:ilvl="5">
      <w:isLgl w:val="false"/>
      <w:lvlJc w:val="left"/>
      <w:lvlText w:val=""/>
      <w:numFmt w:val="bullet"/>
      <w:pPr>
        <w:pBdr/>
        <w:spacing/>
        <w:ind w:hanging="360" w:left="4669"/>
      </w:pPr>
      <w:rPr>
        <w:rFonts w:ascii="Wingdings" w:hAnsi="Wingdings"/>
      </w:rPr>
      <w:start w:val="1"/>
      <w:suff w:val="tab"/>
    </w:lvl>
    <w:lvl w:ilvl="6">
      <w:isLgl w:val="false"/>
      <w:lvlJc w:val="left"/>
      <w:lvlText w:val=""/>
      <w:numFmt w:val="bullet"/>
      <w:pPr>
        <w:pBdr/>
        <w:spacing/>
        <w:ind w:hanging="360" w:left="5389"/>
      </w:pPr>
      <w:rPr>
        <w:rFonts w:ascii="Symbol" w:hAnsi="Symbol"/>
      </w:rPr>
      <w:start w:val="1"/>
      <w:suff w:val="tab"/>
    </w:lvl>
    <w:lvl w:ilvl="7">
      <w:isLgl w:val="false"/>
      <w:lvlJc w:val="left"/>
      <w:lvlText w:val="o"/>
      <w:numFmt w:val="bullet"/>
      <w:pPr>
        <w:pBdr/>
        <w:spacing/>
        <w:ind w:hanging="360" w:left="6109"/>
      </w:pPr>
      <w:rPr>
        <w:rFonts w:ascii="Courier New" w:hAnsi="Courier New" w:cs="Courier New"/>
      </w:rPr>
      <w:start w:val="1"/>
      <w:suff w:val="tab"/>
    </w:lvl>
    <w:lvl w:ilvl="8">
      <w:isLgl w:val="false"/>
      <w:lvlJc w:val="left"/>
      <w:lvlText w:val=""/>
      <w:numFmt w:val="bullet"/>
      <w:pPr>
        <w:pBdr/>
        <w:spacing/>
        <w:ind w:hanging="360" w:left="6829"/>
      </w:pPr>
      <w:rPr>
        <w:rFonts w:ascii="Wingdings" w:hAnsi="Wingdings"/>
      </w:rPr>
      <w:start w:val="1"/>
      <w:suff w:val="tab"/>
    </w:lvl>
  </w:abstractNum>
  <w:abstractNum w:abstractNumId="22">
    <w:nsid w:val="5F953052"/>
    <w:lvl w:ilvl="0">
      <w:isLgl w:val="false"/>
      <w:lvlJc w:val="left"/>
      <w:lvlText w:val="%1."/>
      <w:numFmt w:val="decimal"/>
      <w:pPr>
        <w:pBdr/>
        <w:tabs>
          <w:tab w:val="num" w:leader="none" w:pos="540"/>
        </w:tabs>
        <w:spacing/>
        <w:ind w:hanging="360" w:left="540"/>
      </w:pPr>
      <w:rPr>
        <w:rFonts w:cs="Times New Roman"/>
      </w:rPr>
      <w:start w:val="1"/>
      <w:suff w:val="tab"/>
    </w:lvl>
    <w:lvl w:ilvl="1">
      <w:isLgl w:val="false"/>
      <w:lvlJc w:val="left"/>
      <w:lvlText w:val="%2."/>
      <w:numFmt w:val="lowerLetter"/>
      <w:pPr>
        <w:pBdr/>
        <w:tabs>
          <w:tab w:val="num" w:leader="none" w:pos="1260"/>
        </w:tabs>
        <w:spacing/>
        <w:ind w:hanging="360" w:left="1260"/>
      </w:pPr>
      <w:rPr>
        <w:rFonts w:cs="Times New Roman"/>
      </w:rPr>
      <w:start w:val="1"/>
      <w:suff w:val="tab"/>
    </w:lvl>
    <w:lvl w:ilvl="2">
      <w:isLgl w:val="false"/>
      <w:lvlJc w:val="right"/>
      <w:lvlText w:val="%3."/>
      <w:numFmt w:val="lowerRoman"/>
      <w:pPr>
        <w:pBdr/>
        <w:tabs>
          <w:tab w:val="num" w:leader="none" w:pos="1980"/>
        </w:tabs>
        <w:spacing/>
        <w:ind w:hanging="180" w:left="1980"/>
      </w:pPr>
      <w:rPr>
        <w:rFonts w:cs="Times New Roman"/>
      </w:rPr>
      <w:start w:val="1"/>
      <w:suff w:val="tab"/>
    </w:lvl>
    <w:lvl w:ilvl="3">
      <w:isLgl w:val="false"/>
      <w:lvlJc w:val="left"/>
      <w:lvlText w:val="%4."/>
      <w:numFmt w:val="decimal"/>
      <w:pPr>
        <w:pBdr/>
        <w:tabs>
          <w:tab w:val="num" w:leader="none" w:pos="2700"/>
        </w:tabs>
        <w:spacing/>
        <w:ind w:hanging="360" w:left="2700"/>
      </w:pPr>
      <w:rPr>
        <w:rFonts w:cs="Times New Roman"/>
      </w:rPr>
      <w:start w:val="1"/>
      <w:suff w:val="tab"/>
    </w:lvl>
    <w:lvl w:ilvl="4">
      <w:isLgl w:val="false"/>
      <w:lvlJc w:val="left"/>
      <w:lvlText w:val="%5."/>
      <w:numFmt w:val="lowerLetter"/>
      <w:pPr>
        <w:pBdr/>
        <w:tabs>
          <w:tab w:val="num" w:leader="none" w:pos="3420"/>
        </w:tabs>
        <w:spacing/>
        <w:ind w:hanging="360" w:left="3420"/>
      </w:pPr>
      <w:rPr>
        <w:rFonts w:cs="Times New Roman"/>
      </w:rPr>
      <w:start w:val="1"/>
      <w:suff w:val="tab"/>
    </w:lvl>
    <w:lvl w:ilvl="5">
      <w:isLgl w:val="false"/>
      <w:lvlJc w:val="right"/>
      <w:lvlText w:val="%6."/>
      <w:numFmt w:val="lowerRoman"/>
      <w:pPr>
        <w:pBdr/>
        <w:tabs>
          <w:tab w:val="num" w:leader="none" w:pos="4140"/>
        </w:tabs>
        <w:spacing/>
        <w:ind w:hanging="180" w:left="4140"/>
      </w:pPr>
      <w:rPr>
        <w:rFonts w:cs="Times New Roman"/>
      </w:rPr>
      <w:start w:val="1"/>
      <w:suff w:val="tab"/>
    </w:lvl>
    <w:lvl w:ilvl="6">
      <w:isLgl w:val="false"/>
      <w:lvlJc w:val="left"/>
      <w:lvlText w:val="%7."/>
      <w:numFmt w:val="decimal"/>
      <w:pPr>
        <w:pBdr/>
        <w:tabs>
          <w:tab w:val="num" w:leader="none" w:pos="4860"/>
        </w:tabs>
        <w:spacing/>
        <w:ind w:hanging="360" w:left="4860"/>
      </w:pPr>
      <w:rPr>
        <w:rFonts w:cs="Times New Roman"/>
      </w:rPr>
      <w:start w:val="1"/>
      <w:suff w:val="tab"/>
    </w:lvl>
    <w:lvl w:ilvl="7">
      <w:isLgl w:val="false"/>
      <w:lvlJc w:val="left"/>
      <w:lvlText w:val="%8."/>
      <w:numFmt w:val="lowerLetter"/>
      <w:pPr>
        <w:pBdr/>
        <w:tabs>
          <w:tab w:val="num" w:leader="none" w:pos="5580"/>
        </w:tabs>
        <w:spacing/>
        <w:ind w:hanging="360" w:left="5580"/>
      </w:pPr>
      <w:rPr>
        <w:rFonts w:cs="Times New Roman"/>
      </w:rPr>
      <w:start w:val="1"/>
      <w:suff w:val="tab"/>
    </w:lvl>
    <w:lvl w:ilvl="8">
      <w:isLgl w:val="false"/>
      <w:lvlJc w:val="right"/>
      <w:lvlText w:val="%9."/>
      <w:numFmt w:val="lowerRoman"/>
      <w:pPr>
        <w:pBdr/>
        <w:tabs>
          <w:tab w:val="num" w:leader="none" w:pos="6300"/>
        </w:tabs>
        <w:spacing/>
        <w:ind w:hanging="180" w:left="6300"/>
      </w:pPr>
      <w:rPr>
        <w:rFonts w:cs="Times New Roman"/>
      </w:rPr>
      <w:start w:val="1"/>
      <w:suff w:val="tab"/>
    </w:lvl>
  </w:abstractNum>
  <w:abstractNum w:abstractNumId="23">
    <w:nsid w:val="609333A3"/>
    <w:lvl w:ilvl="0">
      <w:isLgl w:val="false"/>
      <w:lvlJc w:val="left"/>
      <w:lvlText w:val=""/>
      <w:numFmt w:val="bullet"/>
      <w:pPr>
        <w:pBdr/>
        <w:tabs>
          <w:tab w:val="num" w:leader="none" w:pos="720"/>
        </w:tabs>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24">
    <w:nsid w:val="63CE10F1"/>
    <w:lvl w:ilvl="0">
      <w:isLgl w:val="false"/>
      <w:lvlJc w:val="left"/>
      <w:lvlText w:val=""/>
      <w:numFmt w:val="bullet"/>
      <w:pPr>
        <w:pBdr/>
        <w:tabs>
          <w:tab w:val="num" w:leader="none" w:pos="720"/>
        </w:tabs>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25">
    <w:nsid w:val="69593A2C"/>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26">
    <w:nsid w:val="6DD425E3"/>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7">
    <w:nsid w:val="6E1D1E66"/>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28">
    <w:nsid w:val="71D3770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73B07C7D"/>
    <w:lvl w:ilvl="0">
      <w:isLgl w:val="false"/>
      <w:lvlJc w:val="left"/>
      <w:lvlText w:val=""/>
      <w:numFmt w:val="bullet"/>
      <w:pPr>
        <w:pBdr/>
        <w:tabs>
          <w:tab w:val="num" w:leader="none" w:pos="720"/>
        </w:tabs>
        <w:spacing/>
        <w:ind w:hanging="360" w:left="720"/>
      </w:pPr>
      <w:rPr>
        <w:rFonts w:ascii="Wingdings" w:hAnsi="Wingdings"/>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30">
    <w:nsid w:val="78593EC6"/>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31">
    <w:nsid w:val="787B53C6"/>
    <w:lvl w:ilvl="0">
      <w:isLgl w:val="false"/>
      <w:lvlJc w:val="left"/>
      <w:lvlText w:val=""/>
      <w:numFmt w:val="bullet"/>
      <w:pPr>
        <w:pBdr/>
        <w:tabs>
          <w:tab w:val="num" w:leader="none" w:pos="720"/>
        </w:tabs>
        <w:spacing/>
        <w:ind w:hanging="360" w:left="720"/>
      </w:pPr>
      <w:rPr>
        <w:rFonts w:ascii="Symbol" w:hAnsi="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32">
    <w:nsid w:val="7A1B3D5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FA52F92"/>
    <w:lvl w:ilvl="0">
      <w:isLgl w:val="false"/>
      <w:lvlJc w:val="left"/>
      <w:lvlText w:val="·"/>
      <w:numFmt w:val="bullet"/>
      <w:pPr>
        <w:pBdr/>
        <w:spacing/>
        <w:ind w:hanging="708" w:left="1417"/>
      </w:pPr>
      <w:rPr>
        <w:rFonts w:ascii="Times New Roman" w:hAnsi="Times New Roman" w:eastAsia="Symbol" w:cs="Times New Roman"/>
      </w:rPr>
      <w:start w:val="0"/>
      <w:suff w:val="tab"/>
    </w:lvl>
    <w:lvl w:ilvl="1">
      <w:isLgl w:val="false"/>
      <w:lvlJc w:val="left"/>
      <w:lvlText w:val="o"/>
      <w:numFmt w:val="bullet"/>
      <w:pPr>
        <w:pBdr/>
        <w:spacing/>
        <w:ind w:hanging="360" w:left="1789"/>
      </w:pPr>
      <w:rPr>
        <w:rFonts w:ascii="Courier New" w:hAnsi="Courier New" w:cs="Courier New"/>
      </w:rPr>
      <w:start w:val="1"/>
      <w:suff w:val="tab"/>
    </w:lvl>
    <w:lvl w:ilvl="2">
      <w:isLgl w:val="false"/>
      <w:lvlJc w:val="left"/>
      <w:lvlText w:val=""/>
      <w:numFmt w:val="bullet"/>
      <w:pPr>
        <w:pBdr/>
        <w:spacing/>
        <w:ind w:hanging="360" w:left="2509"/>
      </w:pPr>
      <w:rPr>
        <w:rFonts w:ascii="Wingdings" w:hAnsi="Wingdings"/>
      </w:rPr>
      <w:start w:val="1"/>
      <w:suff w:val="tab"/>
    </w:lvl>
    <w:lvl w:ilvl="3">
      <w:isLgl w:val="false"/>
      <w:lvlJc w:val="left"/>
      <w:lvlText w:val=""/>
      <w:numFmt w:val="bullet"/>
      <w:pPr>
        <w:pBdr/>
        <w:spacing/>
        <w:ind w:hanging="360" w:left="3229"/>
      </w:pPr>
      <w:rPr>
        <w:rFonts w:ascii="Symbol" w:hAnsi="Symbol"/>
      </w:rPr>
      <w:start w:val="1"/>
      <w:suff w:val="tab"/>
    </w:lvl>
    <w:lvl w:ilvl="4">
      <w:isLgl w:val="false"/>
      <w:lvlJc w:val="left"/>
      <w:lvlText w:val="o"/>
      <w:numFmt w:val="bullet"/>
      <w:pPr>
        <w:pBdr/>
        <w:spacing/>
        <w:ind w:hanging="360" w:left="3949"/>
      </w:pPr>
      <w:rPr>
        <w:rFonts w:ascii="Courier New" w:hAnsi="Courier New" w:cs="Courier New"/>
      </w:rPr>
      <w:start w:val="1"/>
      <w:suff w:val="tab"/>
    </w:lvl>
    <w:lvl w:ilvl="5">
      <w:isLgl w:val="false"/>
      <w:lvlJc w:val="left"/>
      <w:lvlText w:val=""/>
      <w:numFmt w:val="bullet"/>
      <w:pPr>
        <w:pBdr/>
        <w:spacing/>
        <w:ind w:hanging="360" w:left="4669"/>
      </w:pPr>
      <w:rPr>
        <w:rFonts w:ascii="Wingdings" w:hAnsi="Wingdings"/>
      </w:rPr>
      <w:start w:val="1"/>
      <w:suff w:val="tab"/>
    </w:lvl>
    <w:lvl w:ilvl="6">
      <w:isLgl w:val="false"/>
      <w:lvlJc w:val="left"/>
      <w:lvlText w:val=""/>
      <w:numFmt w:val="bullet"/>
      <w:pPr>
        <w:pBdr/>
        <w:spacing/>
        <w:ind w:hanging="360" w:left="5389"/>
      </w:pPr>
      <w:rPr>
        <w:rFonts w:ascii="Symbol" w:hAnsi="Symbol"/>
      </w:rPr>
      <w:start w:val="1"/>
      <w:suff w:val="tab"/>
    </w:lvl>
    <w:lvl w:ilvl="7">
      <w:isLgl w:val="false"/>
      <w:lvlJc w:val="left"/>
      <w:lvlText w:val="o"/>
      <w:numFmt w:val="bullet"/>
      <w:pPr>
        <w:pBdr/>
        <w:spacing/>
        <w:ind w:hanging="360" w:left="6109"/>
      </w:pPr>
      <w:rPr>
        <w:rFonts w:ascii="Courier New" w:hAnsi="Courier New" w:cs="Courier New"/>
      </w:rPr>
      <w:start w:val="1"/>
      <w:suff w:val="tab"/>
    </w:lvl>
    <w:lvl w:ilvl="8">
      <w:isLgl w:val="false"/>
      <w:lvlJc w:val="left"/>
      <w:lvlText w:val=""/>
      <w:numFmt w:val="bullet"/>
      <w:pPr>
        <w:pBdr/>
        <w:spacing/>
        <w:ind w:hanging="360" w:left="6829"/>
      </w:pPr>
      <w:rPr>
        <w:rFonts w:ascii="Wingdings" w:hAnsi="Wingdings"/>
      </w:rPr>
      <w:start w:val="1"/>
      <w:suff w:val="tab"/>
    </w:lvl>
  </w:abstractNum>
  <w:num w:numId="1">
    <w:abstractNumId w:val="32"/>
  </w:num>
  <w:num w:numId="2">
    <w:abstractNumId w:val="11"/>
  </w:num>
  <w:num w:numId="3">
    <w:abstractNumId w:val="16"/>
  </w:num>
  <w:num w:numId="4">
    <w:abstractNumId w:val="7"/>
  </w:num>
  <w:num w:numId="5">
    <w:abstractNumId w:val="1"/>
  </w:num>
  <w:num w:numId="6">
    <w:abstractNumId w:val="0"/>
  </w:num>
  <w:num w:numId="7">
    <w:abstractNumId w:val="15"/>
  </w:num>
  <w:num w:numId="8">
    <w:abstractNumId w:val="26"/>
  </w:num>
  <w:num w:numId="9">
    <w:abstractNumId w:val="2"/>
  </w:num>
  <w:num w:numId="10">
    <w:abstractNumId w:val="28"/>
  </w:num>
  <w:num w:numId="11">
    <w:abstractNumId w:val="19"/>
  </w:num>
  <w:num w:numId="12">
    <w:abstractNumId w:val="8"/>
  </w:num>
  <w:num w:numId="13">
    <w:abstractNumId w:val="24"/>
  </w:num>
  <w:num w:numId="14">
    <w:abstractNumId w:val="23"/>
  </w:num>
  <w:num w:numId="15">
    <w:abstractNumId w:val="30"/>
  </w:num>
  <w:num w:numId="16">
    <w:abstractNumId w:val="14"/>
  </w:num>
  <w:num w:numId="17">
    <w:abstractNumId w:val="20"/>
  </w:num>
  <w:num w:numId="18">
    <w:abstractNumId w:val="17"/>
  </w:num>
  <w:num w:numId="19">
    <w:abstractNumId w:val="6"/>
  </w:num>
  <w:num w:numId="20">
    <w:abstractNumId w:val="18"/>
  </w:num>
  <w:num w:numId="21">
    <w:abstractNumId w:val="31"/>
  </w:num>
  <w:num w:numId="22">
    <w:abstractNumId w:val="12"/>
  </w:num>
  <w:num w:numId="23">
    <w:abstractNumId w:val="4"/>
  </w:num>
  <w:num w:numId="24">
    <w:abstractNumId w:val="5"/>
  </w:num>
  <w:num w:numId="25">
    <w:abstractNumId w:val="29"/>
  </w:num>
  <w:num w:numId="26">
    <w:abstractNumId w:val="27"/>
  </w:num>
  <w:num w:numId="27">
    <w:abstractNumId w:val="10"/>
  </w:num>
  <w:num w:numId="28">
    <w:abstractNumId w:val="3"/>
  </w:num>
  <w:num w:numId="29">
    <w:abstractNumId w:val="33"/>
  </w:num>
  <w:num w:numId="30">
    <w:abstractNumId w:val="13"/>
  </w:num>
  <w:num w:numId="31">
    <w:abstractNumId w:val="21"/>
  </w:num>
  <w:num w:numId="32">
    <w:abstractNumId w:val="22"/>
  </w:num>
  <w:num w:numId="33">
    <w:abstractNumId w:val="25"/>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Table Grid"/>
    <w:basedOn w:val="83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Table Grid Light"/>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83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83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83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83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83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83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83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83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8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8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8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83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8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8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8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83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83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83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83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83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83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83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83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83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8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83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8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83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83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83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83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83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83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83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83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83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83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83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83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83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8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83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8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83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8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83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83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8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83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83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83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83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83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83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83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83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83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83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83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83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83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83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83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83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83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83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83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83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83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83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83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83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83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83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83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83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83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83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83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83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83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83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83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83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83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83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83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83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83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1"/>
    <w:basedOn w:val="1027"/>
    <w:next w:val="1027"/>
    <w:link w:val="97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67">
    <w:name w:val="Heading 2"/>
    <w:basedOn w:val="1027"/>
    <w:next w:val="1027"/>
    <w:link w:val="97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68">
    <w:name w:val="Heading 3"/>
    <w:basedOn w:val="1027"/>
    <w:next w:val="1027"/>
    <w:link w:val="97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69">
    <w:name w:val="Heading 4"/>
    <w:basedOn w:val="1027"/>
    <w:next w:val="1027"/>
    <w:link w:val="98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70">
    <w:name w:val="Heading 5"/>
    <w:basedOn w:val="1027"/>
    <w:next w:val="102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27"/>
    <w:next w:val="102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27"/>
    <w:next w:val="102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27"/>
    <w:next w:val="102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27"/>
    <w:next w:val="102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default="1">
    <w:name w:val="Default Paragraph Font"/>
    <w:uiPriority w:val="1"/>
    <w:semiHidden/>
    <w:unhideWhenUsed/>
    <w:pPr>
      <w:pBdr/>
      <w:spacing/>
      <w:ind/>
    </w:pPr>
  </w:style>
  <w:style w:type="numbering" w:styleId="976" w:default="1">
    <w:name w:val="No List"/>
    <w:uiPriority w:val="99"/>
    <w:semiHidden/>
    <w:unhideWhenUsed/>
    <w:pPr>
      <w:pBdr/>
      <w:spacing/>
      <w:ind/>
    </w:pPr>
  </w:style>
  <w:style w:type="character" w:styleId="977">
    <w:name w:val="Heading 1 Char"/>
    <w:basedOn w:val="975"/>
    <w:link w:val="966"/>
    <w:uiPriority w:val="9"/>
    <w:pPr>
      <w:pBdr/>
      <w:spacing/>
      <w:ind/>
    </w:pPr>
    <w:rPr>
      <w:rFonts w:ascii="Arial" w:hAnsi="Arial" w:eastAsia="Arial" w:cs="Arial"/>
      <w:color w:val="0f4761" w:themeColor="accent1" w:themeShade="BF"/>
      <w:sz w:val="40"/>
      <w:szCs w:val="40"/>
    </w:rPr>
  </w:style>
  <w:style w:type="character" w:styleId="978">
    <w:name w:val="Heading 2 Char"/>
    <w:basedOn w:val="975"/>
    <w:link w:val="967"/>
    <w:uiPriority w:val="9"/>
    <w:pPr>
      <w:pBdr/>
      <w:spacing/>
      <w:ind/>
    </w:pPr>
    <w:rPr>
      <w:rFonts w:ascii="Arial" w:hAnsi="Arial" w:eastAsia="Arial" w:cs="Arial"/>
      <w:color w:val="0f4761" w:themeColor="accent1" w:themeShade="BF"/>
      <w:sz w:val="32"/>
      <w:szCs w:val="32"/>
    </w:rPr>
  </w:style>
  <w:style w:type="character" w:styleId="979">
    <w:name w:val="Heading 3 Char"/>
    <w:basedOn w:val="975"/>
    <w:link w:val="968"/>
    <w:uiPriority w:val="9"/>
    <w:pPr>
      <w:pBdr/>
      <w:spacing/>
      <w:ind/>
    </w:pPr>
    <w:rPr>
      <w:rFonts w:ascii="Arial" w:hAnsi="Arial" w:eastAsia="Arial" w:cs="Arial"/>
      <w:color w:val="0f4761" w:themeColor="accent1" w:themeShade="BF"/>
      <w:sz w:val="28"/>
      <w:szCs w:val="28"/>
    </w:rPr>
  </w:style>
  <w:style w:type="character" w:styleId="980">
    <w:name w:val="Heading 4 Char"/>
    <w:basedOn w:val="975"/>
    <w:link w:val="969"/>
    <w:uiPriority w:val="9"/>
    <w:pPr>
      <w:pBdr/>
      <w:spacing/>
      <w:ind/>
    </w:pPr>
    <w:rPr>
      <w:rFonts w:ascii="Arial" w:hAnsi="Arial" w:eastAsia="Arial" w:cs="Arial"/>
      <w:i/>
      <w:iCs/>
      <w:color w:val="0f4761" w:themeColor="accent1" w:themeShade="BF"/>
    </w:rPr>
  </w:style>
  <w:style w:type="character" w:styleId="981">
    <w:name w:val="Heading 5 Char"/>
    <w:basedOn w:val="975"/>
    <w:link w:val="970"/>
    <w:uiPriority w:val="9"/>
    <w:pPr>
      <w:pBdr/>
      <w:spacing/>
      <w:ind/>
    </w:pPr>
    <w:rPr>
      <w:rFonts w:ascii="Arial" w:hAnsi="Arial" w:eastAsia="Arial" w:cs="Arial"/>
      <w:color w:val="0f4761" w:themeColor="accent1" w:themeShade="BF"/>
    </w:rPr>
  </w:style>
  <w:style w:type="character" w:styleId="982">
    <w:name w:val="Heading 6 Char"/>
    <w:basedOn w:val="975"/>
    <w:link w:val="971"/>
    <w:uiPriority w:val="9"/>
    <w:pPr>
      <w:pBdr/>
      <w:spacing/>
      <w:ind/>
    </w:pPr>
    <w:rPr>
      <w:rFonts w:ascii="Arial" w:hAnsi="Arial" w:eastAsia="Arial" w:cs="Arial"/>
      <w:i/>
      <w:iCs/>
      <w:color w:val="595959" w:themeColor="text1" w:themeTint="A6"/>
    </w:rPr>
  </w:style>
  <w:style w:type="character" w:styleId="983">
    <w:name w:val="Heading 7 Char"/>
    <w:basedOn w:val="975"/>
    <w:link w:val="972"/>
    <w:uiPriority w:val="9"/>
    <w:pPr>
      <w:pBdr/>
      <w:spacing/>
      <w:ind/>
    </w:pPr>
    <w:rPr>
      <w:rFonts w:ascii="Arial" w:hAnsi="Arial" w:eastAsia="Arial" w:cs="Arial"/>
      <w:color w:val="595959" w:themeColor="text1" w:themeTint="A6"/>
    </w:rPr>
  </w:style>
  <w:style w:type="character" w:styleId="984">
    <w:name w:val="Heading 8 Char"/>
    <w:basedOn w:val="975"/>
    <w:link w:val="973"/>
    <w:uiPriority w:val="9"/>
    <w:pPr>
      <w:pBdr/>
      <w:spacing/>
      <w:ind/>
    </w:pPr>
    <w:rPr>
      <w:rFonts w:ascii="Arial" w:hAnsi="Arial" w:eastAsia="Arial" w:cs="Arial"/>
      <w:i/>
      <w:iCs/>
      <w:color w:val="272727" w:themeColor="text1" w:themeTint="D8"/>
    </w:rPr>
  </w:style>
  <w:style w:type="character" w:styleId="985">
    <w:name w:val="Heading 9 Char"/>
    <w:basedOn w:val="975"/>
    <w:link w:val="974"/>
    <w:uiPriority w:val="9"/>
    <w:pPr>
      <w:pBdr/>
      <w:spacing/>
      <w:ind/>
    </w:pPr>
    <w:rPr>
      <w:rFonts w:ascii="Arial" w:hAnsi="Arial" w:eastAsia="Arial" w:cs="Arial"/>
      <w:i/>
      <w:iCs/>
      <w:color w:val="272727" w:themeColor="text1" w:themeTint="D8"/>
    </w:rPr>
  </w:style>
  <w:style w:type="paragraph" w:styleId="986">
    <w:name w:val="Title"/>
    <w:basedOn w:val="1027"/>
    <w:next w:val="1027"/>
    <w:link w:val="987"/>
    <w:uiPriority w:val="10"/>
    <w:qFormat/>
    <w:pPr>
      <w:pBdr/>
      <w:spacing w:after="80" w:line="240" w:lineRule="auto"/>
      <w:ind/>
      <w:contextualSpacing w:val="true"/>
    </w:pPr>
    <w:rPr>
      <w:rFonts w:ascii="Arial" w:hAnsi="Arial" w:eastAsia="Arial" w:cs="Arial"/>
      <w:spacing w:val="-10"/>
      <w:sz w:val="56"/>
      <w:szCs w:val="56"/>
    </w:rPr>
  </w:style>
  <w:style w:type="character" w:styleId="987">
    <w:name w:val="Title Char"/>
    <w:basedOn w:val="975"/>
    <w:link w:val="986"/>
    <w:uiPriority w:val="10"/>
    <w:pPr>
      <w:pBdr/>
      <w:spacing/>
      <w:ind/>
    </w:pPr>
    <w:rPr>
      <w:rFonts w:ascii="Arial" w:hAnsi="Arial" w:eastAsia="Arial" w:cs="Arial"/>
      <w:spacing w:val="-10"/>
      <w:sz w:val="56"/>
      <w:szCs w:val="56"/>
    </w:rPr>
  </w:style>
  <w:style w:type="paragraph" w:styleId="988">
    <w:name w:val="Subtitle"/>
    <w:basedOn w:val="1027"/>
    <w:next w:val="1027"/>
    <w:link w:val="989"/>
    <w:uiPriority w:val="11"/>
    <w:qFormat/>
    <w:pPr>
      <w:numPr>
        <w:ilvl w:val="1"/>
      </w:numPr>
      <w:pBdr/>
      <w:spacing/>
      <w:ind/>
    </w:pPr>
    <w:rPr>
      <w:color w:val="595959" w:themeColor="text1" w:themeTint="A6"/>
      <w:spacing w:val="15"/>
      <w:sz w:val="28"/>
      <w:szCs w:val="28"/>
    </w:rPr>
  </w:style>
  <w:style w:type="character" w:styleId="989">
    <w:name w:val="Subtitle Char"/>
    <w:basedOn w:val="975"/>
    <w:link w:val="988"/>
    <w:uiPriority w:val="11"/>
    <w:pPr>
      <w:pBdr/>
      <w:spacing/>
      <w:ind/>
    </w:pPr>
    <w:rPr>
      <w:color w:val="595959" w:themeColor="text1" w:themeTint="A6"/>
      <w:spacing w:val="15"/>
      <w:sz w:val="28"/>
      <w:szCs w:val="28"/>
    </w:rPr>
  </w:style>
  <w:style w:type="paragraph" w:styleId="990">
    <w:name w:val="Quote"/>
    <w:basedOn w:val="1027"/>
    <w:next w:val="1027"/>
    <w:link w:val="991"/>
    <w:uiPriority w:val="29"/>
    <w:qFormat/>
    <w:pPr>
      <w:pBdr/>
      <w:spacing w:before="160"/>
      <w:ind/>
      <w:jc w:val="center"/>
    </w:pPr>
    <w:rPr>
      <w:i/>
      <w:iCs/>
      <w:color w:val="404040" w:themeColor="text1" w:themeTint="BF"/>
    </w:rPr>
  </w:style>
  <w:style w:type="character" w:styleId="991">
    <w:name w:val="Quote Char"/>
    <w:basedOn w:val="975"/>
    <w:link w:val="990"/>
    <w:uiPriority w:val="29"/>
    <w:pPr>
      <w:pBdr/>
      <w:spacing/>
      <w:ind/>
    </w:pPr>
    <w:rPr>
      <w:i/>
      <w:iCs/>
      <w:color w:val="404040" w:themeColor="text1" w:themeTint="BF"/>
    </w:rPr>
  </w:style>
  <w:style w:type="character" w:styleId="992">
    <w:name w:val="Intense Emphasis"/>
    <w:basedOn w:val="975"/>
    <w:uiPriority w:val="21"/>
    <w:qFormat/>
    <w:pPr>
      <w:pBdr/>
      <w:spacing/>
      <w:ind/>
    </w:pPr>
    <w:rPr>
      <w:i/>
      <w:iCs/>
      <w:color w:val="0f4761" w:themeColor="accent1" w:themeShade="BF"/>
    </w:rPr>
  </w:style>
  <w:style w:type="paragraph" w:styleId="993">
    <w:name w:val="Intense Quote"/>
    <w:basedOn w:val="1027"/>
    <w:next w:val="1027"/>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975"/>
    <w:link w:val="993"/>
    <w:uiPriority w:val="30"/>
    <w:pPr>
      <w:pBdr/>
      <w:spacing/>
      <w:ind/>
    </w:pPr>
    <w:rPr>
      <w:i/>
      <w:iCs/>
      <w:color w:val="0f4761" w:themeColor="accent1" w:themeShade="BF"/>
    </w:rPr>
  </w:style>
  <w:style w:type="character" w:styleId="995">
    <w:name w:val="Intense Reference"/>
    <w:basedOn w:val="975"/>
    <w:uiPriority w:val="32"/>
    <w:qFormat/>
    <w:pPr>
      <w:pBdr/>
      <w:spacing/>
      <w:ind/>
    </w:pPr>
    <w:rPr>
      <w:b/>
      <w:bCs/>
      <w:smallCaps/>
      <w:color w:val="0f4761" w:themeColor="accent1" w:themeShade="BF"/>
      <w:spacing w:val="5"/>
    </w:rPr>
  </w:style>
  <w:style w:type="paragraph" w:styleId="996">
    <w:name w:val="No Spacing"/>
    <w:basedOn w:val="1027"/>
    <w:uiPriority w:val="1"/>
    <w:qFormat/>
    <w:pPr>
      <w:pBdr/>
      <w:spacing w:after="0" w:line="240" w:lineRule="auto"/>
      <w:ind/>
    </w:pPr>
  </w:style>
  <w:style w:type="character" w:styleId="997">
    <w:name w:val="Subtle Emphasis"/>
    <w:basedOn w:val="975"/>
    <w:uiPriority w:val="19"/>
    <w:qFormat/>
    <w:pPr>
      <w:pBdr/>
      <w:spacing/>
      <w:ind/>
    </w:pPr>
    <w:rPr>
      <w:i/>
      <w:iCs/>
      <w:color w:val="404040" w:themeColor="text1" w:themeTint="BF"/>
    </w:rPr>
  </w:style>
  <w:style w:type="character" w:styleId="998">
    <w:name w:val="Emphasis"/>
    <w:basedOn w:val="975"/>
    <w:uiPriority w:val="20"/>
    <w:qFormat/>
    <w:pPr>
      <w:pBdr/>
      <w:spacing/>
      <w:ind/>
    </w:pPr>
    <w:rPr>
      <w:i/>
      <w:iCs/>
    </w:rPr>
  </w:style>
  <w:style w:type="character" w:styleId="999">
    <w:name w:val="Strong"/>
    <w:basedOn w:val="975"/>
    <w:uiPriority w:val="22"/>
    <w:qFormat/>
    <w:pPr>
      <w:pBdr/>
      <w:spacing/>
      <w:ind/>
    </w:pPr>
    <w:rPr>
      <w:b/>
      <w:bCs/>
    </w:rPr>
  </w:style>
  <w:style w:type="character" w:styleId="1000">
    <w:name w:val="Subtle Reference"/>
    <w:basedOn w:val="975"/>
    <w:uiPriority w:val="31"/>
    <w:qFormat/>
    <w:pPr>
      <w:pBdr/>
      <w:spacing/>
      <w:ind/>
    </w:pPr>
    <w:rPr>
      <w:smallCaps/>
      <w:color w:val="5a5a5a" w:themeColor="text1" w:themeTint="A5"/>
    </w:rPr>
  </w:style>
  <w:style w:type="character" w:styleId="1001">
    <w:name w:val="Book Title"/>
    <w:basedOn w:val="975"/>
    <w:uiPriority w:val="33"/>
    <w:qFormat/>
    <w:pPr>
      <w:pBdr/>
      <w:spacing/>
      <w:ind/>
    </w:pPr>
    <w:rPr>
      <w:b/>
      <w:bCs/>
      <w:i/>
      <w:iCs/>
      <w:spacing w:val="5"/>
    </w:rPr>
  </w:style>
  <w:style w:type="paragraph" w:styleId="1002">
    <w:name w:val="Header"/>
    <w:basedOn w:val="1027"/>
    <w:link w:val="1003"/>
    <w:uiPriority w:val="99"/>
    <w:unhideWhenUsed/>
    <w:pPr>
      <w:pBdr/>
      <w:tabs>
        <w:tab w:val="center" w:leader="none" w:pos="4844"/>
        <w:tab w:val="right" w:leader="none" w:pos="9689"/>
      </w:tabs>
      <w:spacing w:after="0" w:line="240" w:lineRule="auto"/>
      <w:ind/>
    </w:pPr>
  </w:style>
  <w:style w:type="character" w:styleId="1003">
    <w:name w:val="Header Char"/>
    <w:basedOn w:val="975"/>
    <w:link w:val="1002"/>
    <w:uiPriority w:val="99"/>
    <w:pPr>
      <w:pBdr/>
      <w:spacing/>
      <w:ind/>
    </w:pPr>
  </w:style>
  <w:style w:type="paragraph" w:styleId="1004">
    <w:name w:val="Footer"/>
    <w:basedOn w:val="1027"/>
    <w:link w:val="1005"/>
    <w:uiPriority w:val="99"/>
    <w:unhideWhenUsed/>
    <w:pPr>
      <w:pBdr/>
      <w:tabs>
        <w:tab w:val="center" w:leader="none" w:pos="4844"/>
        <w:tab w:val="right" w:leader="none" w:pos="9689"/>
      </w:tabs>
      <w:spacing w:after="0" w:line="240" w:lineRule="auto"/>
      <w:ind/>
    </w:pPr>
  </w:style>
  <w:style w:type="character" w:styleId="1005">
    <w:name w:val="Footer Char"/>
    <w:basedOn w:val="975"/>
    <w:link w:val="1004"/>
    <w:uiPriority w:val="99"/>
    <w:pPr>
      <w:pBdr/>
      <w:spacing/>
      <w:ind/>
    </w:pPr>
  </w:style>
  <w:style w:type="paragraph" w:styleId="1006">
    <w:name w:val="Caption"/>
    <w:basedOn w:val="1027"/>
    <w:next w:val="1027"/>
    <w:uiPriority w:val="35"/>
    <w:unhideWhenUsed/>
    <w:qFormat/>
    <w:pPr>
      <w:pBdr/>
      <w:spacing w:after="200" w:line="240" w:lineRule="auto"/>
      <w:ind/>
    </w:pPr>
    <w:rPr>
      <w:i/>
      <w:iCs/>
      <w:color w:val="0e2841" w:themeColor="text2"/>
      <w:sz w:val="18"/>
      <w:szCs w:val="18"/>
    </w:rPr>
  </w:style>
  <w:style w:type="paragraph" w:styleId="1007">
    <w:name w:val="footnote text"/>
    <w:basedOn w:val="1027"/>
    <w:link w:val="1008"/>
    <w:uiPriority w:val="99"/>
    <w:semiHidden/>
    <w:unhideWhenUsed/>
    <w:pPr>
      <w:pBdr/>
      <w:spacing w:after="0" w:line="240" w:lineRule="auto"/>
      <w:ind/>
    </w:pPr>
    <w:rPr>
      <w:sz w:val="20"/>
      <w:szCs w:val="20"/>
    </w:rPr>
  </w:style>
  <w:style w:type="character" w:styleId="1008">
    <w:name w:val="Footnote Text Char"/>
    <w:basedOn w:val="975"/>
    <w:link w:val="1007"/>
    <w:uiPriority w:val="99"/>
    <w:semiHidden/>
    <w:pPr>
      <w:pBdr/>
      <w:spacing/>
      <w:ind/>
    </w:pPr>
    <w:rPr>
      <w:sz w:val="20"/>
      <w:szCs w:val="20"/>
    </w:rPr>
  </w:style>
  <w:style w:type="character" w:styleId="1009">
    <w:name w:val="footnote reference"/>
    <w:basedOn w:val="975"/>
    <w:uiPriority w:val="99"/>
    <w:semiHidden/>
    <w:unhideWhenUsed/>
    <w:pPr>
      <w:pBdr/>
      <w:spacing/>
      <w:ind/>
    </w:pPr>
    <w:rPr>
      <w:vertAlign w:val="superscript"/>
    </w:rPr>
  </w:style>
  <w:style w:type="paragraph" w:styleId="1010">
    <w:name w:val="endnote text"/>
    <w:basedOn w:val="1027"/>
    <w:link w:val="1011"/>
    <w:uiPriority w:val="99"/>
    <w:semiHidden/>
    <w:unhideWhenUsed/>
    <w:pPr>
      <w:pBdr/>
      <w:spacing w:after="0" w:line="240" w:lineRule="auto"/>
      <w:ind/>
    </w:pPr>
    <w:rPr>
      <w:sz w:val="20"/>
      <w:szCs w:val="20"/>
    </w:rPr>
  </w:style>
  <w:style w:type="character" w:styleId="1011">
    <w:name w:val="Endnote Text Char"/>
    <w:basedOn w:val="975"/>
    <w:link w:val="1010"/>
    <w:uiPriority w:val="99"/>
    <w:semiHidden/>
    <w:pPr>
      <w:pBdr/>
      <w:spacing/>
      <w:ind/>
    </w:pPr>
    <w:rPr>
      <w:sz w:val="20"/>
      <w:szCs w:val="20"/>
    </w:rPr>
  </w:style>
  <w:style w:type="character" w:styleId="1012">
    <w:name w:val="endnote reference"/>
    <w:basedOn w:val="975"/>
    <w:uiPriority w:val="99"/>
    <w:semiHidden/>
    <w:unhideWhenUsed/>
    <w:pPr>
      <w:pBdr/>
      <w:spacing/>
      <w:ind/>
    </w:pPr>
    <w:rPr>
      <w:vertAlign w:val="superscript"/>
    </w:rPr>
  </w:style>
  <w:style w:type="character" w:styleId="1013">
    <w:name w:val="Hyperlink"/>
    <w:basedOn w:val="975"/>
    <w:uiPriority w:val="99"/>
    <w:unhideWhenUsed/>
    <w:pPr>
      <w:pBdr/>
      <w:spacing/>
      <w:ind/>
    </w:pPr>
    <w:rPr>
      <w:color w:val="0563c1" w:themeColor="hyperlink"/>
      <w:u w:val="single"/>
    </w:rPr>
  </w:style>
  <w:style w:type="character" w:styleId="1014">
    <w:name w:val="FollowedHyperlink"/>
    <w:basedOn w:val="975"/>
    <w:uiPriority w:val="99"/>
    <w:semiHidden/>
    <w:unhideWhenUsed/>
    <w:pPr>
      <w:pBdr/>
      <w:spacing/>
      <w:ind/>
    </w:pPr>
    <w:rPr>
      <w:color w:val="954f72" w:themeColor="followedHyperlink"/>
      <w:u w:val="single"/>
    </w:rPr>
  </w:style>
  <w:style w:type="paragraph" w:styleId="1015">
    <w:name w:val="toc 1"/>
    <w:basedOn w:val="1027"/>
    <w:next w:val="1027"/>
    <w:uiPriority w:val="39"/>
    <w:unhideWhenUsed/>
    <w:pPr>
      <w:pBdr/>
      <w:spacing w:after="100"/>
      <w:ind/>
    </w:pPr>
  </w:style>
  <w:style w:type="paragraph" w:styleId="1016">
    <w:name w:val="toc 2"/>
    <w:basedOn w:val="1027"/>
    <w:next w:val="1027"/>
    <w:uiPriority w:val="39"/>
    <w:unhideWhenUsed/>
    <w:pPr>
      <w:pBdr/>
      <w:spacing w:after="100"/>
      <w:ind w:left="220"/>
    </w:pPr>
  </w:style>
  <w:style w:type="paragraph" w:styleId="1017">
    <w:name w:val="toc 3"/>
    <w:basedOn w:val="1027"/>
    <w:next w:val="1027"/>
    <w:uiPriority w:val="39"/>
    <w:unhideWhenUsed/>
    <w:pPr>
      <w:pBdr/>
      <w:spacing w:after="100"/>
      <w:ind w:left="440"/>
    </w:pPr>
  </w:style>
  <w:style w:type="paragraph" w:styleId="1018">
    <w:name w:val="toc 4"/>
    <w:basedOn w:val="1027"/>
    <w:next w:val="1027"/>
    <w:uiPriority w:val="39"/>
    <w:unhideWhenUsed/>
    <w:pPr>
      <w:pBdr/>
      <w:spacing w:after="100"/>
      <w:ind w:left="660"/>
    </w:pPr>
  </w:style>
  <w:style w:type="paragraph" w:styleId="1019">
    <w:name w:val="toc 5"/>
    <w:basedOn w:val="1027"/>
    <w:next w:val="1027"/>
    <w:uiPriority w:val="39"/>
    <w:unhideWhenUsed/>
    <w:pPr>
      <w:pBdr/>
      <w:spacing w:after="100"/>
      <w:ind w:left="880"/>
    </w:pPr>
  </w:style>
  <w:style w:type="paragraph" w:styleId="1020">
    <w:name w:val="toc 6"/>
    <w:basedOn w:val="1027"/>
    <w:next w:val="1027"/>
    <w:uiPriority w:val="39"/>
    <w:unhideWhenUsed/>
    <w:pPr>
      <w:pBdr/>
      <w:spacing w:after="100"/>
      <w:ind w:left="1100"/>
    </w:pPr>
  </w:style>
  <w:style w:type="paragraph" w:styleId="1021">
    <w:name w:val="toc 7"/>
    <w:basedOn w:val="1027"/>
    <w:next w:val="1027"/>
    <w:uiPriority w:val="39"/>
    <w:unhideWhenUsed/>
    <w:pPr>
      <w:pBdr/>
      <w:spacing w:after="100"/>
      <w:ind w:left="1320"/>
    </w:pPr>
  </w:style>
  <w:style w:type="paragraph" w:styleId="1022">
    <w:name w:val="toc 8"/>
    <w:basedOn w:val="1027"/>
    <w:next w:val="1027"/>
    <w:uiPriority w:val="39"/>
    <w:unhideWhenUsed/>
    <w:pPr>
      <w:pBdr/>
      <w:spacing w:after="100"/>
      <w:ind w:left="1540"/>
    </w:pPr>
  </w:style>
  <w:style w:type="paragraph" w:styleId="1023">
    <w:name w:val="toc 9"/>
    <w:basedOn w:val="1027"/>
    <w:next w:val="1027"/>
    <w:uiPriority w:val="39"/>
    <w:unhideWhenUsed/>
    <w:pPr>
      <w:pBdr/>
      <w:spacing w:after="100"/>
      <w:ind w:left="1760"/>
    </w:pPr>
  </w:style>
  <w:style w:type="character" w:styleId="1024">
    <w:name w:val="Placeholder Text"/>
    <w:basedOn w:val="975"/>
    <w:uiPriority w:val="99"/>
    <w:semiHidden/>
    <w:pPr>
      <w:pBdr/>
      <w:spacing/>
      <w:ind/>
    </w:pPr>
    <w:rPr>
      <w:color w:val="666666"/>
    </w:rPr>
  </w:style>
  <w:style w:type="paragraph" w:styleId="1025">
    <w:name w:val="TOC Heading"/>
    <w:uiPriority w:val="39"/>
    <w:unhideWhenUsed/>
    <w:pPr>
      <w:pBdr/>
      <w:spacing/>
      <w:ind/>
    </w:pPr>
  </w:style>
  <w:style w:type="paragraph" w:styleId="1026">
    <w:name w:val="table of figures"/>
    <w:basedOn w:val="1027"/>
    <w:next w:val="1027"/>
    <w:uiPriority w:val="99"/>
    <w:unhideWhenUsed/>
    <w:pPr>
      <w:pBdr/>
      <w:spacing w:after="0" w:afterAutospacing="0"/>
      <w:ind/>
    </w:pPr>
  </w:style>
  <w:style w:type="paragraph" w:styleId="1027" w:default="1">
    <w:name w:val="Normal"/>
    <w:next w:val="1027"/>
    <w:link w:val="1027"/>
    <w:qFormat/>
    <w:pPr>
      <w:pBdr/>
      <w:spacing w:after="200" w:line="276" w:lineRule="auto"/>
      <w:ind/>
    </w:pPr>
    <w:rPr>
      <w:rFonts w:eastAsia="Times New Roman"/>
      <w:sz w:val="22"/>
      <w:szCs w:val="22"/>
      <w:lang w:val="ru-RU" w:eastAsia="ru-RU" w:bidi="ar-SA"/>
    </w:rPr>
  </w:style>
  <w:style w:type="paragraph" w:styleId="1028">
    <w:name w:val="Заголовок 1"/>
    <w:basedOn w:val="1027"/>
    <w:next w:val="1028"/>
    <w:link w:val="1061"/>
    <w:uiPriority w:val="9"/>
    <w:qFormat/>
    <w:pPr>
      <w:pBdr/>
      <w:spacing w:after="100" w:afterAutospacing="1" w:before="100" w:beforeAutospacing="1" w:line="240" w:lineRule="auto"/>
      <w:ind/>
      <w:outlineLvl w:val="0"/>
    </w:pPr>
    <w:rPr>
      <w:rFonts w:ascii="Times New Roman" w:hAnsi="Times New Roman"/>
      <w:b/>
      <w:bCs/>
      <w:sz w:val="48"/>
      <w:szCs w:val="48"/>
      <w:lang w:val="en-US"/>
    </w:rPr>
  </w:style>
  <w:style w:type="character" w:styleId="1029">
    <w:name w:val="Основной шрифт абзаца"/>
    <w:next w:val="1029"/>
    <w:link w:val="1027"/>
    <w:uiPriority w:val="1"/>
    <w:semiHidden/>
    <w:unhideWhenUsed/>
    <w:pPr>
      <w:pBdr/>
      <w:spacing/>
      <w:ind/>
    </w:pPr>
  </w:style>
  <w:style w:type="table" w:styleId="1030">
    <w:name w:val="Обычная таблица"/>
    <w:next w:val="1030"/>
    <w:link w:val="1027"/>
    <w:uiPriority w:val="99"/>
    <w:semiHidden/>
    <w:unhideWhenUsed/>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1">
    <w:name w:val="Нет списка"/>
    <w:next w:val="1031"/>
    <w:link w:val="1027"/>
    <w:uiPriority w:val="99"/>
    <w:semiHidden/>
    <w:unhideWhenUsed/>
    <w:pPr>
      <w:pBdr/>
      <w:spacing/>
      <w:ind/>
    </w:pPr>
  </w:style>
  <w:style w:type="paragraph" w:styleId="1032">
    <w:name w:val="Heading 51"/>
    <w:basedOn w:val="1027"/>
    <w:next w:val="1032"/>
    <w:link w:val="1033"/>
    <w:qFormat/>
    <w:pPr>
      <w:pBdr/>
      <w:spacing w:after="60" w:before="240" w:line="240" w:lineRule="auto"/>
      <w:ind/>
      <w:outlineLvl w:val="4"/>
    </w:pPr>
    <w:rPr>
      <w:rFonts w:ascii="Times New Roman" w:hAnsi="Times New Roman"/>
      <w:b/>
      <w:bCs/>
      <w:i/>
      <w:iCs/>
      <w:sz w:val="26"/>
      <w:szCs w:val="26"/>
      <w:lang w:val="en-US"/>
    </w:rPr>
  </w:style>
  <w:style w:type="character" w:styleId="1033">
    <w:name w:val="Заголовок 5 Знак"/>
    <w:next w:val="1033"/>
    <w:link w:val="1032"/>
    <w:qFormat/>
    <w:pPr>
      <w:pBdr/>
      <w:spacing/>
      <w:ind/>
    </w:pPr>
    <w:rPr>
      <w:rFonts w:ascii="Times New Roman" w:hAnsi="Times New Roman" w:eastAsia="Times New Roman" w:cs="Times New Roman"/>
      <w:b/>
      <w:bCs/>
      <w:i/>
      <w:iCs/>
      <w:sz w:val="26"/>
      <w:szCs w:val="26"/>
      <w:lang w:eastAsia="ru-RU"/>
    </w:rPr>
  </w:style>
  <w:style w:type="character" w:styleId="1034">
    <w:name w:val="Интернет-ссылка"/>
    <w:next w:val="1034"/>
    <w:link w:val="1027"/>
    <w:pPr>
      <w:pBdr/>
      <w:spacing/>
      <w:ind/>
    </w:pPr>
    <w:rPr>
      <w:color w:val="0000ff"/>
      <w:u w:val="single"/>
    </w:rPr>
  </w:style>
  <w:style w:type="character" w:styleId="1035">
    <w:name w:val="Строгий"/>
    <w:next w:val="1035"/>
    <w:link w:val="1027"/>
    <w:uiPriority w:val="22"/>
    <w:qFormat/>
    <w:pPr>
      <w:pBdr/>
      <w:spacing/>
      <w:ind/>
    </w:pPr>
    <w:rPr>
      <w:b/>
      <w:bCs/>
    </w:rPr>
  </w:style>
  <w:style w:type="character" w:styleId="1036">
    <w:name w:val="Текст сноски Знак"/>
    <w:next w:val="1036"/>
    <w:link w:val="1027"/>
    <w:uiPriority w:val="99"/>
    <w:semiHidden/>
    <w:qFormat/>
    <w:pPr>
      <w:pBdr/>
      <w:spacing/>
      <w:ind/>
    </w:pPr>
    <w:rPr>
      <w:rFonts w:eastAsia="Times New Roman"/>
      <w:sz w:val="20"/>
      <w:szCs w:val="20"/>
      <w:lang w:eastAsia="ru-RU"/>
    </w:rPr>
  </w:style>
  <w:style w:type="character" w:styleId="1037">
    <w:name w:val="Привязка сноски"/>
    <w:next w:val="1037"/>
    <w:link w:val="1027"/>
    <w:pPr>
      <w:pBdr/>
      <w:spacing/>
      <w:ind/>
    </w:pPr>
    <w:rPr>
      <w:vertAlign w:val="superscript"/>
    </w:rPr>
  </w:style>
  <w:style w:type="character" w:styleId="1038">
    <w:name w:val="Footnote Characters"/>
    <w:next w:val="1038"/>
    <w:link w:val="1027"/>
    <w:uiPriority w:val="99"/>
    <w:semiHidden/>
    <w:unhideWhenUsed/>
    <w:qFormat/>
    <w:pPr>
      <w:pBdr/>
      <w:spacing/>
      <w:ind/>
    </w:pPr>
    <w:rPr>
      <w:vertAlign w:val="superscript"/>
    </w:rPr>
  </w:style>
  <w:style w:type="character" w:styleId="1039">
    <w:name w:val="ListLabel 1"/>
    <w:next w:val="1039"/>
    <w:link w:val="1027"/>
    <w:qFormat/>
    <w:pPr>
      <w:pBdr/>
      <w:spacing/>
      <w:ind/>
    </w:pPr>
    <w:rPr>
      <w:rFonts w:cs="Courier New"/>
    </w:rPr>
  </w:style>
  <w:style w:type="character" w:styleId="1040">
    <w:name w:val="ListLabel 2"/>
    <w:next w:val="1040"/>
    <w:link w:val="1027"/>
    <w:qFormat/>
    <w:pPr>
      <w:pBdr/>
      <w:spacing/>
      <w:ind/>
    </w:pPr>
    <w:rPr>
      <w:rFonts w:cs="Courier New"/>
    </w:rPr>
  </w:style>
  <w:style w:type="character" w:styleId="1041">
    <w:name w:val="ListLabel 3"/>
    <w:next w:val="1041"/>
    <w:link w:val="1027"/>
    <w:qFormat/>
    <w:pPr>
      <w:pBdr/>
      <w:spacing/>
      <w:ind/>
    </w:pPr>
    <w:rPr>
      <w:rFonts w:cs="Courier New"/>
    </w:rPr>
  </w:style>
  <w:style w:type="character" w:styleId="1042">
    <w:name w:val="ListLabel 4"/>
    <w:next w:val="1042"/>
    <w:link w:val="1027"/>
    <w:qFormat/>
    <w:pPr>
      <w:pBdr/>
      <w:spacing/>
      <w:ind/>
    </w:pPr>
    <w:rPr>
      <w:rFonts w:ascii="Times New Roman" w:hAnsi="Times New Roman" w:cs="Times New Roman"/>
      <w:b/>
      <w:sz w:val="24"/>
    </w:rPr>
  </w:style>
  <w:style w:type="character" w:styleId="1043">
    <w:name w:val="ListLabel 5"/>
    <w:next w:val="1043"/>
    <w:link w:val="1027"/>
    <w:qFormat/>
    <w:pPr>
      <w:pBdr/>
      <w:spacing/>
      <w:ind/>
    </w:pPr>
    <w:rPr>
      <w:rFonts w:ascii="Times New Roman" w:hAnsi="Times New Roman" w:cs="Times New Roman"/>
      <w:sz w:val="24"/>
      <w:lang w:val="en-US"/>
    </w:rPr>
  </w:style>
  <w:style w:type="character" w:styleId="1044">
    <w:name w:val="ListLabel 6"/>
    <w:next w:val="1044"/>
    <w:link w:val="1027"/>
    <w:qFormat/>
    <w:pPr>
      <w:pBdr/>
      <w:spacing/>
      <w:ind/>
    </w:pPr>
    <w:rPr>
      <w:rFonts w:ascii="Times New Roman" w:hAnsi="Times New Roman" w:cs="Times New Roman"/>
      <w:sz w:val="24"/>
    </w:rPr>
  </w:style>
  <w:style w:type="character" w:styleId="1045">
    <w:name w:val="Символ сноски"/>
    <w:next w:val="1045"/>
    <w:link w:val="1027"/>
    <w:qFormat/>
    <w:pPr>
      <w:pBdr/>
      <w:spacing/>
      <w:ind/>
    </w:pPr>
  </w:style>
  <w:style w:type="character" w:styleId="1046">
    <w:name w:val="Привязка концевой сноски"/>
    <w:next w:val="1046"/>
    <w:link w:val="1027"/>
    <w:pPr>
      <w:pBdr/>
      <w:spacing/>
      <w:ind/>
    </w:pPr>
    <w:rPr>
      <w:vertAlign w:val="superscript"/>
    </w:rPr>
  </w:style>
  <w:style w:type="character" w:styleId="1047">
    <w:name w:val="Символ концевой сноски"/>
    <w:next w:val="1047"/>
    <w:link w:val="1027"/>
    <w:qFormat/>
    <w:pPr>
      <w:pBdr/>
      <w:spacing/>
      <w:ind/>
    </w:pPr>
  </w:style>
  <w:style w:type="paragraph" w:styleId="1048">
    <w:name w:val="Название"/>
    <w:basedOn w:val="1027"/>
    <w:next w:val="1049"/>
    <w:link w:val="1027"/>
    <w:qFormat/>
    <w:pPr>
      <w:keepNext w:val="true"/>
      <w:pBdr/>
      <w:spacing w:after="120" w:before="240"/>
      <w:ind/>
    </w:pPr>
    <w:rPr>
      <w:rFonts w:ascii="Liberation Sans" w:hAnsi="Liberation Sans" w:eastAsia="Noto Sans CJK SC" w:cs="Lohit Devanagari"/>
      <w:sz w:val="28"/>
      <w:szCs w:val="28"/>
    </w:rPr>
  </w:style>
  <w:style w:type="paragraph" w:styleId="1049">
    <w:name w:val="Основной текст"/>
    <w:basedOn w:val="1027"/>
    <w:next w:val="1049"/>
    <w:link w:val="1027"/>
    <w:pPr>
      <w:pBdr/>
      <w:spacing w:after="140"/>
      <w:ind/>
    </w:pPr>
  </w:style>
  <w:style w:type="paragraph" w:styleId="1050">
    <w:name w:val="Список"/>
    <w:basedOn w:val="1049"/>
    <w:next w:val="1050"/>
    <w:link w:val="1027"/>
    <w:pPr>
      <w:pBdr/>
      <w:spacing/>
      <w:ind/>
    </w:pPr>
    <w:rPr>
      <w:rFonts w:cs="Lohit Devanagari"/>
    </w:rPr>
  </w:style>
  <w:style w:type="paragraph" w:styleId="1051">
    <w:name w:val="Caption1"/>
    <w:basedOn w:val="1027"/>
    <w:next w:val="1051"/>
    <w:link w:val="1027"/>
    <w:qFormat/>
    <w:pPr>
      <w:suppressLineNumbers w:val="true"/>
      <w:pBdr/>
      <w:spacing w:after="120" w:before="120"/>
      <w:ind/>
    </w:pPr>
    <w:rPr>
      <w:rFonts w:cs="Lohit Devanagari"/>
      <w:i/>
      <w:iCs/>
      <w:sz w:val="24"/>
      <w:szCs w:val="24"/>
    </w:rPr>
  </w:style>
  <w:style w:type="paragraph" w:styleId="1052">
    <w:name w:val="Указатель"/>
    <w:basedOn w:val="1027"/>
    <w:next w:val="1052"/>
    <w:link w:val="1027"/>
    <w:qFormat/>
    <w:pPr>
      <w:suppressLineNumbers w:val="true"/>
      <w:pBdr/>
      <w:spacing/>
      <w:ind/>
    </w:pPr>
    <w:rPr>
      <w:rFonts w:cs="Lohit Devanagari"/>
    </w:rPr>
  </w:style>
  <w:style w:type="paragraph" w:styleId="1053">
    <w:name w:val="List Paragraph"/>
    <w:basedOn w:val="1027"/>
    <w:next w:val="1053"/>
    <w:link w:val="1027"/>
    <w:uiPriority w:val="34"/>
    <w:qFormat/>
    <w:pPr>
      <w:pBdr/>
      <w:spacing/>
      <w:ind w:left="720"/>
      <w:contextualSpacing w:val="true"/>
    </w:pPr>
  </w:style>
  <w:style w:type="paragraph" w:styleId="1054">
    <w:name w:val="Footnote Text1"/>
    <w:basedOn w:val="1027"/>
    <w:next w:val="1054"/>
    <w:link w:val="1027"/>
    <w:uiPriority w:val="99"/>
    <w:semiHidden/>
    <w:unhideWhenUsed/>
    <w:pPr>
      <w:pBdr/>
      <w:spacing w:after="0" w:line="240" w:lineRule="auto"/>
      <w:ind/>
    </w:pPr>
    <w:rPr>
      <w:sz w:val="20"/>
      <w:szCs w:val="20"/>
    </w:rPr>
  </w:style>
  <w:style w:type="paragraph" w:styleId="1055">
    <w:name w:val="Содержимое таблицы"/>
    <w:basedOn w:val="1027"/>
    <w:next w:val="1055"/>
    <w:link w:val="1027"/>
    <w:qFormat/>
    <w:pPr>
      <w:suppressLineNumbers w:val="true"/>
      <w:pBdr/>
      <w:spacing/>
      <w:ind/>
    </w:pPr>
    <w:rPr>
      <w:rFonts w:eastAsia="Calibri" w:cs="Times New Roman"/>
      <w:color w:val="00000a"/>
    </w:rPr>
  </w:style>
  <w:style w:type="paragraph" w:styleId="1056">
    <w:name w:val="Текст выноски"/>
    <w:basedOn w:val="1027"/>
    <w:next w:val="1056"/>
    <w:link w:val="1057"/>
    <w:uiPriority w:val="99"/>
    <w:semiHidden/>
    <w:unhideWhenUsed/>
    <w:pPr>
      <w:pBdr/>
      <w:spacing w:after="0" w:line="240" w:lineRule="auto"/>
      <w:ind/>
    </w:pPr>
    <w:rPr>
      <w:rFonts w:ascii="Tahoma" w:hAnsi="Tahoma"/>
      <w:sz w:val="16"/>
      <w:szCs w:val="16"/>
      <w:lang w:val="en-US"/>
    </w:rPr>
  </w:style>
  <w:style w:type="character" w:styleId="1057">
    <w:name w:val=" Знак Знак"/>
    <w:next w:val="1057"/>
    <w:link w:val="1056"/>
    <w:uiPriority w:val="99"/>
    <w:semiHidden/>
    <w:pPr>
      <w:pBdr/>
      <w:spacing/>
      <w:ind/>
    </w:pPr>
    <w:rPr>
      <w:rFonts w:ascii="Tahoma" w:hAnsi="Tahoma" w:eastAsia="Times New Roman" w:cs="Tahoma"/>
      <w:sz w:val="16"/>
      <w:szCs w:val="16"/>
      <w:lang w:eastAsia="ru-RU"/>
    </w:rPr>
  </w:style>
  <w:style w:type="character" w:styleId="1058">
    <w:name w:val="Гиперссылка"/>
    <w:next w:val="1058"/>
    <w:link w:val="1027"/>
    <w:unhideWhenUsed/>
    <w:pPr>
      <w:pBdr/>
      <w:spacing/>
      <w:ind/>
    </w:pPr>
    <w:rPr>
      <w:color w:val="0000ff"/>
      <w:u w:val="single"/>
    </w:rPr>
  </w:style>
  <w:style w:type="character" w:styleId="1059">
    <w:name w:val="Пишущая машинка HTML"/>
    <w:next w:val="1059"/>
    <w:link w:val="1027"/>
    <w:uiPriority w:val="99"/>
    <w:semiHidden/>
    <w:unhideWhenUsed/>
    <w:pPr>
      <w:pBdr/>
      <w:spacing/>
      <w:ind/>
    </w:pPr>
    <w:rPr>
      <w:rFonts w:ascii="Courier New" w:hAnsi="Courier New" w:eastAsia="Times New Roman" w:cs="Courier New"/>
      <w:sz w:val="20"/>
      <w:szCs w:val="20"/>
    </w:rPr>
  </w:style>
  <w:style w:type="paragraph" w:styleId="1060">
    <w:name w:val="Маркированный список"/>
    <w:basedOn w:val="1027"/>
    <w:next w:val="1060"/>
    <w:link w:val="1027"/>
    <w:uiPriority w:val="99"/>
    <w:unhideWhenUsed/>
    <w:pPr>
      <w:numPr>
        <w:numId w:val="6"/>
      </w:numPr>
      <w:pBdr/>
      <w:spacing w:after="160" w:line="259" w:lineRule="auto"/>
      <w:ind/>
      <w:contextualSpacing w:val="true"/>
    </w:pPr>
    <w:rPr>
      <w:rFonts w:ascii="Calibri" w:hAnsi="Calibri" w:eastAsia="Calibri"/>
      <w:lang w:eastAsia="en-US"/>
    </w:rPr>
  </w:style>
  <w:style w:type="character" w:styleId="1061">
    <w:name w:val=" Знак Знак1"/>
    <w:next w:val="1061"/>
    <w:link w:val="1028"/>
    <w:uiPriority w:val="9"/>
    <w:pPr>
      <w:pBdr/>
      <w:spacing/>
      <w:ind/>
    </w:pPr>
    <w:rPr>
      <w:rFonts w:ascii="Times New Roman" w:hAnsi="Times New Roman" w:eastAsia="Times New Roman" w:cs="Times New Roman"/>
      <w:b/>
      <w:bCs/>
      <w:sz w:val="48"/>
      <w:szCs w:val="48"/>
      <w:lang w:eastAsia="ru-RU"/>
    </w:rPr>
  </w:style>
  <w:style w:type="paragraph" w:styleId="1062">
    <w:name w:val="Нижний колонтитул"/>
    <w:basedOn w:val="1027"/>
    <w:next w:val="1062"/>
    <w:link w:val="1027"/>
    <w:pPr>
      <w:pBdr/>
      <w:tabs>
        <w:tab w:val="center" w:leader="none" w:pos="4677"/>
        <w:tab w:val="right" w:leader="none" w:pos="9355"/>
      </w:tabs>
      <w:spacing/>
      <w:ind/>
    </w:pPr>
  </w:style>
  <w:style w:type="character" w:styleId="1063">
    <w:name w:val="Номер страницы"/>
    <w:basedOn w:val="1029"/>
    <w:next w:val="1063"/>
    <w:link w:val="1027"/>
    <w:pPr>
      <w:pBdr/>
      <w:spacing/>
      <w:ind/>
    </w:pPr>
  </w:style>
  <w:style w:type="table" w:styleId="1064">
    <w:name w:val="Сетка таблицы"/>
    <w:basedOn w:val="1030"/>
    <w:next w:val="1064"/>
    <w:link w:val="1027"/>
    <w:pPr>
      <w:pBdr/>
      <w:spacing w:after="200" w:line="276" w:lineRule="auto"/>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5">
    <w:name w:val="Заголовок №1_"/>
    <w:next w:val="1065"/>
    <w:link w:val="1088"/>
    <w:pPr>
      <w:pBdr/>
      <w:spacing/>
      <w:ind/>
    </w:pPr>
    <w:rPr>
      <w:b/>
      <w:bCs/>
      <w:sz w:val="22"/>
      <w:szCs w:val="22"/>
      <w:lang w:val="en-US" w:eastAsia="en-US" w:bidi="ar-SA"/>
    </w:rPr>
  </w:style>
  <w:style w:type="character" w:styleId="1066">
    <w:name w:val="Заголовок №1"/>
    <w:basedOn w:val="1065"/>
    <w:next w:val="1066"/>
    <w:link w:val="1027"/>
    <w:pPr>
      <w:pBdr/>
      <w:spacing/>
      <w:ind/>
    </w:pPr>
  </w:style>
  <w:style w:type="character" w:styleId="1067">
    <w:name w:val="Заголовок №2_"/>
    <w:next w:val="1067"/>
    <w:link w:val="1089"/>
    <w:pPr>
      <w:pBdr/>
      <w:spacing/>
      <w:ind/>
    </w:pPr>
    <w:rPr>
      <w:b/>
      <w:bCs/>
      <w:sz w:val="19"/>
      <w:szCs w:val="19"/>
      <w:lang w:bidi="ar-SA"/>
    </w:rPr>
  </w:style>
  <w:style w:type="character" w:styleId="1068">
    <w:name w:val="Заголовок №2"/>
    <w:basedOn w:val="1067"/>
    <w:next w:val="1068"/>
    <w:link w:val="1027"/>
    <w:pPr>
      <w:pBdr/>
      <w:spacing/>
      <w:ind/>
    </w:pPr>
  </w:style>
  <w:style w:type="character" w:styleId="1069">
    <w:name w:val="Основной текст (2)_"/>
    <w:next w:val="1069"/>
    <w:link w:val="1090"/>
    <w:pPr>
      <w:pBdr/>
      <w:spacing/>
      <w:ind/>
    </w:pPr>
    <w:rPr>
      <w:sz w:val="15"/>
      <w:szCs w:val="15"/>
      <w:lang w:val="en-US" w:eastAsia="en-US" w:bidi="ar-SA"/>
    </w:rPr>
  </w:style>
  <w:style w:type="character" w:styleId="1070">
    <w:name w:val="Основной текст (2)"/>
    <w:basedOn w:val="1069"/>
    <w:next w:val="1070"/>
    <w:link w:val="1027"/>
    <w:pPr>
      <w:pBdr/>
      <w:spacing/>
      <w:ind/>
    </w:pPr>
  </w:style>
  <w:style w:type="character" w:styleId="1071">
    <w:name w:val="Основной текст (3)_"/>
    <w:next w:val="1071"/>
    <w:link w:val="1091"/>
    <w:pPr>
      <w:pBdr/>
      <w:spacing/>
      <w:ind/>
    </w:pPr>
    <w:rPr>
      <w:b/>
      <w:bCs/>
      <w:sz w:val="19"/>
      <w:szCs w:val="19"/>
      <w:lang w:bidi="ar-SA"/>
    </w:rPr>
  </w:style>
  <w:style w:type="character" w:styleId="1072">
    <w:name w:val="Основной текст (3) + 8 pt"/>
    <w:next w:val="1072"/>
    <w:link w:val="1027"/>
    <w:pPr>
      <w:pBdr/>
      <w:spacing/>
      <w:ind/>
    </w:pPr>
    <w:rPr>
      <w:b/>
      <w:bCs/>
      <w:i/>
      <w:iCs/>
      <w:sz w:val="16"/>
      <w:szCs w:val="16"/>
      <w:lang w:bidi="ar-SA"/>
    </w:rPr>
  </w:style>
  <w:style w:type="character" w:styleId="1073">
    <w:name w:val="Основной текст (3)"/>
    <w:basedOn w:val="1071"/>
    <w:next w:val="1073"/>
    <w:link w:val="1027"/>
    <w:pPr>
      <w:pBdr/>
      <w:spacing/>
      <w:ind/>
    </w:pPr>
  </w:style>
  <w:style w:type="character" w:styleId="1074">
    <w:name w:val="Основной текст (4)_"/>
    <w:next w:val="1074"/>
    <w:link w:val="1092"/>
    <w:pPr>
      <w:pBdr/>
      <w:spacing/>
      <w:ind/>
    </w:pPr>
    <w:rPr>
      <w:sz w:val="19"/>
      <w:szCs w:val="19"/>
      <w:lang w:val="en-US" w:eastAsia="en-US" w:bidi="ar-SA"/>
    </w:rPr>
  </w:style>
  <w:style w:type="character" w:styleId="1075">
    <w:name w:val="Основной текст (4) + Полужирный"/>
    <w:next w:val="1075"/>
    <w:link w:val="1027"/>
    <w:pPr>
      <w:pBdr/>
      <w:spacing/>
      <w:ind/>
    </w:pPr>
    <w:rPr>
      <w:b/>
      <w:bCs/>
      <w:i/>
      <w:iCs/>
      <w:sz w:val="19"/>
      <w:szCs w:val="19"/>
      <w:lang w:val="en-US" w:eastAsia="en-US" w:bidi="ar-SA"/>
    </w:rPr>
  </w:style>
  <w:style w:type="character" w:styleId="1076">
    <w:name w:val="Основной текст (4)"/>
    <w:basedOn w:val="1074"/>
    <w:next w:val="1076"/>
    <w:link w:val="1027"/>
    <w:pPr>
      <w:pBdr/>
      <w:spacing/>
      <w:ind/>
    </w:pPr>
  </w:style>
  <w:style w:type="character" w:styleId="1077">
    <w:name w:val="Основной текст (5)_"/>
    <w:next w:val="1077"/>
    <w:link w:val="1093"/>
    <w:pPr>
      <w:pBdr/>
      <w:spacing/>
      <w:ind/>
    </w:pPr>
    <w:rPr>
      <w:i/>
      <w:iCs/>
      <w:sz w:val="16"/>
      <w:szCs w:val="16"/>
      <w:lang w:val="en-US" w:eastAsia="en-US" w:bidi="ar-SA"/>
    </w:rPr>
  </w:style>
  <w:style w:type="character" w:styleId="1078">
    <w:name w:val="Основной текст (5)"/>
    <w:basedOn w:val="1077"/>
    <w:next w:val="1078"/>
    <w:link w:val="1027"/>
    <w:pPr>
      <w:pBdr/>
      <w:spacing/>
      <w:ind/>
    </w:pPr>
  </w:style>
  <w:style w:type="character" w:styleId="1079">
    <w:name w:val="Основной текст (5) + 9"/>
    <w:next w:val="1079"/>
    <w:link w:val="1027"/>
    <w:pPr>
      <w:pBdr/>
      <w:spacing/>
      <w:ind/>
    </w:pPr>
    <w:rPr>
      <w:b/>
      <w:bCs/>
      <w:i/>
      <w:iCs/>
      <w:sz w:val="19"/>
      <w:szCs w:val="19"/>
      <w:lang w:val="en-US" w:eastAsia="en-US" w:bidi="ar-SA"/>
    </w:rPr>
  </w:style>
  <w:style w:type="character" w:styleId="1080">
    <w:name w:val="Заголовок №2 (2)_"/>
    <w:next w:val="1080"/>
    <w:link w:val="1094"/>
    <w:pPr>
      <w:pBdr/>
      <w:spacing/>
      <w:ind/>
    </w:pPr>
    <w:rPr>
      <w:b/>
      <w:bCs/>
      <w:i/>
      <w:iCs/>
      <w:sz w:val="19"/>
      <w:szCs w:val="19"/>
      <w:lang w:val="en-US" w:eastAsia="en-US" w:bidi="ar-SA"/>
    </w:rPr>
  </w:style>
  <w:style w:type="character" w:styleId="1081">
    <w:name w:val="Заголовок №2 (2)"/>
    <w:basedOn w:val="1080"/>
    <w:next w:val="1081"/>
    <w:link w:val="1027"/>
    <w:pPr>
      <w:pBdr/>
      <w:spacing/>
      <w:ind/>
    </w:pPr>
  </w:style>
  <w:style w:type="character" w:styleId="1082">
    <w:name w:val="Основной текст (4) + Полужирный1"/>
    <w:next w:val="1082"/>
    <w:link w:val="1027"/>
    <w:pPr>
      <w:pBdr/>
      <w:spacing/>
      <w:ind/>
    </w:pPr>
    <w:rPr>
      <w:b/>
      <w:bCs/>
      <w:i/>
      <w:iCs/>
      <w:sz w:val="19"/>
      <w:szCs w:val="19"/>
      <w:lang w:val="en-US" w:eastAsia="en-US" w:bidi="ar-SA"/>
    </w:rPr>
  </w:style>
  <w:style w:type="character" w:styleId="1083">
    <w:name w:val="Основной текст (4)2"/>
    <w:basedOn w:val="1074"/>
    <w:next w:val="1083"/>
    <w:link w:val="1027"/>
    <w:pPr>
      <w:pBdr/>
      <w:spacing/>
      <w:ind/>
    </w:pPr>
  </w:style>
  <w:style w:type="character" w:styleId="1084">
    <w:name w:val="Заголовок №25"/>
    <w:basedOn w:val="1067"/>
    <w:next w:val="1084"/>
    <w:link w:val="1027"/>
    <w:pPr>
      <w:pBdr/>
      <w:spacing/>
      <w:ind/>
    </w:pPr>
  </w:style>
  <w:style w:type="character" w:styleId="1085">
    <w:name w:val="Заголовок №24"/>
    <w:basedOn w:val="1067"/>
    <w:next w:val="1085"/>
    <w:link w:val="1027"/>
    <w:pPr>
      <w:pBdr/>
      <w:spacing/>
      <w:ind/>
    </w:pPr>
  </w:style>
  <w:style w:type="character" w:styleId="1086">
    <w:name w:val="Заголовок №23"/>
    <w:basedOn w:val="1067"/>
    <w:next w:val="1086"/>
    <w:link w:val="1027"/>
    <w:pPr>
      <w:pBdr/>
      <w:spacing/>
      <w:ind/>
    </w:pPr>
  </w:style>
  <w:style w:type="character" w:styleId="1087">
    <w:name w:val="Заголовок №22"/>
    <w:basedOn w:val="1067"/>
    <w:next w:val="1087"/>
    <w:link w:val="1027"/>
    <w:pPr>
      <w:pBdr/>
      <w:spacing/>
      <w:ind/>
    </w:pPr>
  </w:style>
  <w:style w:type="paragraph" w:styleId="1088">
    <w:name w:val="Заголовок №11"/>
    <w:basedOn w:val="1027"/>
    <w:next w:val="1088"/>
    <w:link w:val="1065"/>
    <w:pPr>
      <w:pBdr/>
      <w:shd w:val="clear" w:color="auto" w:fill="ffffff"/>
      <w:spacing w:after="60" w:before="300" w:line="283" w:lineRule="exact"/>
      <w:ind/>
      <w:outlineLvl w:val="0"/>
    </w:pPr>
    <w:rPr>
      <w:rFonts w:ascii="Times New Roman" w:hAnsi="Times New Roman"/>
      <w:b/>
      <w:bCs/>
      <w:lang w:val="en-US" w:eastAsia="en-US"/>
    </w:rPr>
  </w:style>
  <w:style w:type="paragraph" w:styleId="1089">
    <w:name w:val="Заголовок №21"/>
    <w:basedOn w:val="1027"/>
    <w:next w:val="1089"/>
    <w:link w:val="1067"/>
    <w:pPr>
      <w:pBdr/>
      <w:shd w:val="clear" w:color="auto" w:fill="ffffff"/>
      <w:spacing w:after="60" w:before="60" w:line="240" w:lineRule="atLeast"/>
      <w:ind/>
      <w:jc w:val="right"/>
      <w:outlineLvl w:val="1"/>
    </w:pPr>
    <w:rPr>
      <w:rFonts w:ascii="Times New Roman" w:hAnsi="Times New Roman"/>
      <w:b/>
      <w:bCs/>
      <w:sz w:val="19"/>
      <w:szCs w:val="19"/>
    </w:rPr>
  </w:style>
  <w:style w:type="paragraph" w:styleId="1090">
    <w:name w:val="Основной текст (2)1"/>
    <w:basedOn w:val="1027"/>
    <w:next w:val="1090"/>
    <w:link w:val="1069"/>
    <w:pPr>
      <w:pBdr/>
      <w:shd w:val="clear" w:color="auto" w:fill="ffffff"/>
      <w:spacing w:after="0" w:before="60" w:line="192" w:lineRule="exact"/>
      <w:ind/>
      <w:jc w:val="right"/>
    </w:pPr>
    <w:rPr>
      <w:rFonts w:ascii="Times New Roman" w:hAnsi="Times New Roman"/>
      <w:sz w:val="15"/>
      <w:szCs w:val="15"/>
      <w:lang w:val="en-US" w:eastAsia="en-US"/>
    </w:rPr>
  </w:style>
  <w:style w:type="paragraph" w:styleId="1091">
    <w:name w:val="Основной текст (3)1"/>
    <w:basedOn w:val="1027"/>
    <w:next w:val="1091"/>
    <w:link w:val="1071"/>
    <w:pPr>
      <w:pBdr/>
      <w:shd w:val="clear" w:color="auto" w:fill="ffffff"/>
      <w:spacing w:after="0" w:before="60" w:line="240" w:lineRule="exact"/>
      <w:ind/>
      <w:jc w:val="right"/>
    </w:pPr>
    <w:rPr>
      <w:rFonts w:ascii="Times New Roman" w:hAnsi="Times New Roman"/>
      <w:b/>
      <w:bCs/>
      <w:sz w:val="19"/>
      <w:szCs w:val="19"/>
    </w:rPr>
  </w:style>
  <w:style w:type="paragraph" w:styleId="1092">
    <w:name w:val="Основной текст (4)1"/>
    <w:basedOn w:val="1027"/>
    <w:next w:val="1092"/>
    <w:link w:val="1074"/>
    <w:pPr>
      <w:pBdr/>
      <w:shd w:val="clear" w:color="auto" w:fill="ffffff"/>
      <w:spacing w:after="480" w:before="180" w:line="245" w:lineRule="exact"/>
      <w:ind/>
      <w:jc w:val="both"/>
    </w:pPr>
    <w:rPr>
      <w:rFonts w:ascii="Times New Roman" w:hAnsi="Times New Roman"/>
      <w:sz w:val="19"/>
      <w:szCs w:val="19"/>
      <w:lang w:val="en-US" w:eastAsia="en-US"/>
    </w:rPr>
  </w:style>
  <w:style w:type="paragraph" w:styleId="1093">
    <w:name w:val="Основной текст (5)1"/>
    <w:basedOn w:val="1027"/>
    <w:next w:val="1093"/>
    <w:link w:val="1077"/>
    <w:pPr>
      <w:pBdr/>
      <w:shd w:val="clear" w:color="auto" w:fill="ffffff"/>
      <w:spacing w:after="0" w:before="180" w:line="240" w:lineRule="exact"/>
      <w:ind/>
      <w:jc w:val="right"/>
    </w:pPr>
    <w:rPr>
      <w:rFonts w:ascii="Times New Roman" w:hAnsi="Times New Roman"/>
      <w:i/>
      <w:iCs/>
      <w:sz w:val="16"/>
      <w:szCs w:val="16"/>
      <w:lang w:val="en-US" w:eastAsia="en-US"/>
    </w:rPr>
  </w:style>
  <w:style w:type="paragraph" w:styleId="1094">
    <w:name w:val="Заголовок №2 (2)1"/>
    <w:basedOn w:val="1027"/>
    <w:next w:val="1094"/>
    <w:link w:val="1080"/>
    <w:pPr>
      <w:pBdr/>
      <w:shd w:val="clear" w:color="auto" w:fill="ffffff"/>
      <w:spacing w:after="60" w:line="240" w:lineRule="atLeast"/>
      <w:ind w:firstLine="180"/>
      <w:jc w:val="both"/>
      <w:outlineLvl w:val="1"/>
    </w:pPr>
    <w:rPr>
      <w:rFonts w:ascii="Times New Roman" w:hAnsi="Times New Roman"/>
      <w:b/>
      <w:bCs/>
      <w:i/>
      <w:iCs/>
      <w:sz w:val="19"/>
      <w:szCs w:val="19"/>
      <w:lang w:val="en-US" w:eastAsia="en-US"/>
    </w:rPr>
  </w:style>
  <w:style w:type="paragraph" w:styleId="1095">
    <w:name w:val="Текст сноски"/>
    <w:basedOn w:val="1027"/>
    <w:next w:val="1095"/>
    <w:link w:val="1027"/>
    <w:pPr>
      <w:pBdr/>
      <w:spacing w:after="0" w:line="240" w:lineRule="auto"/>
      <w:ind/>
    </w:pPr>
    <w:rPr>
      <w:rFonts w:ascii="Times New Roman" w:hAnsi="Times New Roman"/>
      <w:sz w:val="20"/>
      <w:szCs w:val="20"/>
      <w:lang w:eastAsia="zh-CN"/>
    </w:rPr>
  </w:style>
  <w:style w:type="character" w:styleId="1096">
    <w:name w:val="Просмотренная гиперссылка"/>
    <w:next w:val="1096"/>
    <w:link w:val="1027"/>
    <w:pPr>
      <w:pBdr/>
      <w:spacing/>
      <w:ind/>
    </w:pPr>
    <w:rPr>
      <w:color w:val="800080"/>
      <w:u w:val="single"/>
    </w:rPr>
  </w:style>
  <w:style w:type="paragraph" w:styleId="1097">
    <w:name w:val="Верхний колонтитул"/>
    <w:basedOn w:val="1027"/>
    <w:next w:val="1097"/>
    <w:link w:val="1027"/>
    <w:pPr>
      <w:pBdr/>
      <w:tabs>
        <w:tab w:val="center" w:leader="none" w:pos="4677"/>
        <w:tab w:val="right" w:leader="none" w:pos="9355"/>
      </w:tabs>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hyperlink" Target="http://forms.linguanet.ru/?id=265"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revision>54</cp:revision>
  <dcterms:created xsi:type="dcterms:W3CDTF">2024-09-09T06:54:00Z</dcterms:created>
  <dcterms:modified xsi:type="dcterms:W3CDTF">2026-10-08T13:00:28Z</dcterms:modified>
  <cp:version>726502</cp:version>
</cp:coreProperties>
</file>