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3B6304" w:rsidRDefault="003B6304">
      <w:pPr>
        <w:spacing w:after="0" w:line="240" w:lineRule="auto"/>
        <w:ind w:left="420" w:hanging="420"/>
        <w:jc w:val="center"/>
        <w:outlineLvl w:val="1"/>
        <w:rPr>
          <w:b/>
          <w:sz w:val="22"/>
        </w:rPr>
      </w:pPr>
    </w:p>
    <w:p w14:paraId="02000000" w14:textId="77777777" w:rsidR="003B6304" w:rsidRDefault="003B6304">
      <w:pPr>
        <w:spacing w:after="0" w:line="240" w:lineRule="auto"/>
        <w:ind w:left="420" w:hanging="420"/>
        <w:jc w:val="center"/>
        <w:outlineLvl w:val="1"/>
        <w:rPr>
          <w:b/>
          <w:sz w:val="22"/>
        </w:rPr>
      </w:pPr>
    </w:p>
    <w:p w14:paraId="03000000" w14:textId="77777777" w:rsidR="003B6304" w:rsidRDefault="002A4B14">
      <w:pPr>
        <w:spacing w:after="0" w:line="240" w:lineRule="auto"/>
        <w:jc w:val="center"/>
      </w:pPr>
      <w:r>
        <w:rPr>
          <w:b/>
        </w:rPr>
        <w:t>ФГБОУ ВО Литературный институт им. А.М. Горького</w:t>
      </w:r>
    </w:p>
    <w:p w14:paraId="04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05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06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07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08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09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0A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0B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0C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0D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0E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0F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10000000" w14:textId="77777777" w:rsidR="003B6304" w:rsidRDefault="002A4B14">
      <w:pPr>
        <w:spacing w:after="0" w:line="240" w:lineRule="auto"/>
        <w:jc w:val="center"/>
      </w:pPr>
      <w:r>
        <w:rPr>
          <w:b/>
        </w:rPr>
        <w:t>Положение</w:t>
      </w:r>
    </w:p>
    <w:p w14:paraId="11000000" w14:textId="2B40A007" w:rsidR="003B6304" w:rsidRDefault="002A4B14">
      <w:pPr>
        <w:spacing w:after="0" w:line="240" w:lineRule="auto"/>
        <w:jc w:val="center"/>
      </w:pPr>
      <w:r>
        <w:rPr>
          <w:b/>
        </w:rPr>
        <w:t>Втор</w:t>
      </w:r>
      <w:r>
        <w:rPr>
          <w:b/>
        </w:rPr>
        <w:t>ого всероссийского переводческого конкурса имени М. В. Зоркой</w:t>
      </w:r>
    </w:p>
    <w:p w14:paraId="12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13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14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15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16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17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18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19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1A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1B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1C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1D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1E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1F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20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21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22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23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24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25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26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27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28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29000000" w14:textId="77777777" w:rsidR="003B6304" w:rsidRDefault="003B6304">
      <w:pPr>
        <w:spacing w:after="0" w:line="240" w:lineRule="auto"/>
        <w:jc w:val="center"/>
        <w:rPr>
          <w:b/>
        </w:rPr>
      </w:pPr>
    </w:p>
    <w:p w14:paraId="2A000000" w14:textId="77777777" w:rsidR="003B6304" w:rsidRDefault="002A4B14">
      <w:pPr>
        <w:spacing w:after="0" w:line="240" w:lineRule="auto"/>
        <w:jc w:val="center"/>
        <w:rPr>
          <w:b/>
        </w:rPr>
      </w:pPr>
      <w:r>
        <w:rPr>
          <w:b/>
        </w:rPr>
        <w:t>Москва</w:t>
      </w:r>
    </w:p>
    <w:p w14:paraId="2B000000" w14:textId="23B3EFC4" w:rsidR="003B6304" w:rsidRDefault="002A4B14">
      <w:pPr>
        <w:spacing w:after="0" w:line="240" w:lineRule="auto"/>
        <w:jc w:val="center"/>
        <w:rPr>
          <w:b/>
        </w:rPr>
      </w:pPr>
      <w:r>
        <w:rPr>
          <w:b/>
        </w:rPr>
        <w:t>2025</w:t>
      </w:r>
      <w:bookmarkStart w:id="0" w:name="_GoBack"/>
      <w:bookmarkEnd w:id="0"/>
      <w:r>
        <w:rPr>
          <w:b/>
        </w:rPr>
        <w:br w:type="page"/>
      </w:r>
    </w:p>
    <w:p w14:paraId="2C000000" w14:textId="77777777" w:rsidR="003B6304" w:rsidRDefault="002A4B14">
      <w:pPr>
        <w:spacing w:after="0" w:line="240" w:lineRule="auto"/>
      </w:pPr>
      <w:r>
        <w:lastRenderedPageBreak/>
        <w:t> </w:t>
      </w:r>
    </w:p>
    <w:p w14:paraId="2D000000" w14:textId="77777777" w:rsidR="003B6304" w:rsidRDefault="002A4B14">
      <w:pPr>
        <w:spacing w:after="0" w:line="240" w:lineRule="auto"/>
        <w:jc w:val="center"/>
      </w:pPr>
      <w:r>
        <w:rPr>
          <w:b/>
        </w:rPr>
        <w:t>1. Цели и задачи</w:t>
      </w:r>
    </w:p>
    <w:p w14:paraId="2E000000" w14:textId="77777777" w:rsidR="003B6304" w:rsidRDefault="003B6304">
      <w:pPr>
        <w:spacing w:after="0" w:line="240" w:lineRule="auto"/>
        <w:jc w:val="center"/>
      </w:pPr>
    </w:p>
    <w:p w14:paraId="2F000000" w14:textId="77777777" w:rsidR="003B6304" w:rsidRDefault="002A4B14">
      <w:pPr>
        <w:spacing w:after="0" w:line="240" w:lineRule="auto"/>
        <w:ind w:firstLine="720"/>
        <w:jc w:val="both"/>
      </w:pPr>
      <w:r>
        <w:t>1.1. Цель: создание условий для выявления и поддержки талантливых молодых людей в области художественного перевода.</w:t>
      </w:r>
    </w:p>
    <w:p w14:paraId="30000000" w14:textId="77777777" w:rsidR="003B6304" w:rsidRDefault="002A4B14">
      <w:pPr>
        <w:spacing w:after="0" w:line="240" w:lineRule="auto"/>
        <w:ind w:firstLine="720"/>
        <w:jc w:val="both"/>
      </w:pPr>
      <w:r>
        <w:t>1.2. Задачи:</w:t>
      </w:r>
    </w:p>
    <w:p w14:paraId="31000000" w14:textId="77777777" w:rsidR="003B6304" w:rsidRDefault="002A4B14">
      <w:pPr>
        <w:spacing w:after="0" w:line="240" w:lineRule="auto"/>
        <w:ind w:firstLine="700"/>
        <w:jc w:val="both"/>
      </w:pPr>
      <w:r>
        <w:t>– стимулировать интерес молодых людей к художественному переводу;</w:t>
      </w:r>
    </w:p>
    <w:p w14:paraId="32000000" w14:textId="77777777" w:rsidR="003B6304" w:rsidRDefault="002A4B14">
      <w:pPr>
        <w:spacing w:after="0" w:line="240" w:lineRule="auto"/>
        <w:ind w:firstLine="700"/>
        <w:jc w:val="both"/>
      </w:pPr>
      <w:r>
        <w:t>– привлечь внимание потенциальных абитуриентов к Литературном</w:t>
      </w:r>
      <w:r>
        <w:t>у институту им. А. М. Горького;</w:t>
      </w:r>
    </w:p>
    <w:p w14:paraId="33000000" w14:textId="77777777" w:rsidR="003B6304" w:rsidRDefault="002A4B14">
      <w:pPr>
        <w:spacing w:after="0" w:line="240" w:lineRule="auto"/>
        <w:ind w:firstLine="700"/>
        <w:jc w:val="both"/>
      </w:pPr>
      <w:r>
        <w:t>– способствовать знакомству молодежи с зарубежной литературой.</w:t>
      </w:r>
    </w:p>
    <w:p w14:paraId="34000000" w14:textId="77777777" w:rsidR="003B6304" w:rsidRDefault="003B6304">
      <w:pPr>
        <w:spacing w:after="0" w:line="240" w:lineRule="auto"/>
        <w:ind w:firstLine="700"/>
        <w:jc w:val="both"/>
      </w:pPr>
    </w:p>
    <w:p w14:paraId="35000000" w14:textId="77777777" w:rsidR="003B6304" w:rsidRDefault="002A4B14">
      <w:pPr>
        <w:spacing w:after="0" w:line="240" w:lineRule="auto"/>
        <w:jc w:val="center"/>
      </w:pPr>
      <w:r>
        <w:rPr>
          <w:b/>
        </w:rPr>
        <w:t> </w:t>
      </w:r>
    </w:p>
    <w:p w14:paraId="36000000" w14:textId="77777777" w:rsidR="003B6304" w:rsidRDefault="002A4B14">
      <w:pPr>
        <w:spacing w:after="0" w:line="240" w:lineRule="auto"/>
        <w:jc w:val="center"/>
      </w:pPr>
      <w:r>
        <w:rPr>
          <w:b/>
        </w:rPr>
        <w:t>2. Организация конкурса</w:t>
      </w:r>
    </w:p>
    <w:p w14:paraId="37000000" w14:textId="77777777" w:rsidR="003B6304" w:rsidRDefault="002A4B14">
      <w:pPr>
        <w:spacing w:after="0" w:line="240" w:lineRule="auto"/>
        <w:jc w:val="center"/>
      </w:pPr>
      <w:r>
        <w:rPr>
          <w:b/>
        </w:rPr>
        <w:t> </w:t>
      </w:r>
    </w:p>
    <w:p w14:paraId="38000000" w14:textId="77777777" w:rsidR="003B6304" w:rsidRDefault="002A4B14">
      <w:pPr>
        <w:spacing w:after="0" w:line="240" w:lineRule="auto"/>
        <w:ind w:firstLine="720"/>
        <w:jc w:val="both"/>
      </w:pPr>
      <w:r>
        <w:t>2.1. Организаторы формируют Оргкомитет конкурса.</w:t>
      </w:r>
    </w:p>
    <w:p w14:paraId="39000000" w14:textId="77777777" w:rsidR="003B6304" w:rsidRDefault="002A4B14">
      <w:pPr>
        <w:spacing w:after="0" w:line="240" w:lineRule="auto"/>
        <w:ind w:firstLine="720"/>
        <w:jc w:val="both"/>
      </w:pPr>
      <w:r>
        <w:t>2.2. Оргкомитет конкурса выполняет следующие функции:</w:t>
      </w:r>
    </w:p>
    <w:p w14:paraId="3A000000" w14:textId="77777777" w:rsidR="003B6304" w:rsidRDefault="002A4B14">
      <w:pPr>
        <w:spacing w:after="0" w:line="240" w:lineRule="auto"/>
        <w:ind w:firstLine="720"/>
        <w:jc w:val="both"/>
      </w:pPr>
      <w:r>
        <w:t xml:space="preserve">- информирует потенциальных </w:t>
      </w:r>
      <w:r>
        <w:t>участников конкурса о сроках и условиях его проведения;</w:t>
      </w:r>
    </w:p>
    <w:p w14:paraId="3B000000" w14:textId="77777777" w:rsidR="003B6304" w:rsidRDefault="002A4B14">
      <w:pPr>
        <w:spacing w:after="0" w:line="240" w:lineRule="auto"/>
        <w:ind w:firstLine="720"/>
        <w:jc w:val="both"/>
      </w:pPr>
      <w:r>
        <w:t>- создает базу конкурсных работ;</w:t>
      </w:r>
    </w:p>
    <w:p w14:paraId="3C000000" w14:textId="77777777" w:rsidR="003B6304" w:rsidRDefault="002A4B14">
      <w:pPr>
        <w:spacing w:after="0" w:line="240" w:lineRule="auto"/>
        <w:ind w:firstLine="720"/>
        <w:jc w:val="both"/>
      </w:pPr>
      <w:r>
        <w:t>- формирует жюри конкурса, состав которого утверждается организаторами, и организует его работу в сроки, установленные графиком организации конкурса;</w:t>
      </w:r>
    </w:p>
    <w:p w14:paraId="3D000000" w14:textId="77777777" w:rsidR="003B6304" w:rsidRDefault="002A4B14">
      <w:pPr>
        <w:spacing w:after="0" w:line="240" w:lineRule="auto"/>
        <w:ind w:firstLine="720"/>
        <w:jc w:val="both"/>
      </w:pPr>
      <w:r>
        <w:t>- обеспечивает пр</w:t>
      </w:r>
      <w:r>
        <w:t>оцедуру проведения конкурса;</w:t>
      </w:r>
    </w:p>
    <w:p w14:paraId="3E000000" w14:textId="77777777" w:rsidR="003B6304" w:rsidRDefault="002A4B14">
      <w:pPr>
        <w:spacing w:after="0" w:line="240" w:lineRule="auto"/>
        <w:ind w:firstLine="720"/>
        <w:jc w:val="both"/>
      </w:pPr>
      <w:r>
        <w:t>- утверждает результаты рассмотрения работ конкурсным жюри, принимает решение о награждении участников конкурса, организует процедуру награждения победителей конкурса;</w:t>
      </w:r>
    </w:p>
    <w:p w14:paraId="3F000000" w14:textId="77777777" w:rsidR="003B6304" w:rsidRDefault="002A4B14">
      <w:pPr>
        <w:spacing w:after="0" w:line="240" w:lineRule="auto"/>
        <w:ind w:firstLine="720"/>
        <w:jc w:val="both"/>
      </w:pPr>
      <w:r>
        <w:t>- обеспечивает публикации о ходе и итогах конкурса в сети И</w:t>
      </w:r>
      <w:r>
        <w:t>нтернет;</w:t>
      </w:r>
    </w:p>
    <w:p w14:paraId="40000000" w14:textId="77777777" w:rsidR="003B6304" w:rsidRDefault="002A4B14">
      <w:pPr>
        <w:spacing w:after="0" w:line="240" w:lineRule="auto"/>
        <w:ind w:firstLine="720"/>
        <w:jc w:val="both"/>
      </w:pPr>
      <w:r>
        <w:t>- организует награждение для участников.</w:t>
      </w:r>
    </w:p>
    <w:p w14:paraId="41000000" w14:textId="77777777" w:rsidR="003B6304" w:rsidRDefault="002A4B14">
      <w:pPr>
        <w:spacing w:after="0" w:line="240" w:lineRule="auto"/>
        <w:ind w:firstLine="720"/>
        <w:jc w:val="both"/>
      </w:pPr>
      <w:r>
        <w:t>2.3. Сформированное организаторами жюри проводит процедуру оценивания конкурсных работ.</w:t>
      </w:r>
    </w:p>
    <w:p w14:paraId="42000000" w14:textId="77777777" w:rsidR="003B6304" w:rsidRDefault="002A4B14">
      <w:pPr>
        <w:spacing w:after="0" w:line="240" w:lineRule="auto"/>
        <w:ind w:firstLine="700"/>
        <w:jc w:val="both"/>
      </w:pPr>
      <w:r>
        <w:t> </w:t>
      </w:r>
    </w:p>
    <w:p w14:paraId="43000000" w14:textId="77777777" w:rsidR="003B6304" w:rsidRDefault="002A4B14">
      <w:pPr>
        <w:spacing w:after="0" w:line="240" w:lineRule="auto"/>
        <w:jc w:val="center"/>
      </w:pPr>
      <w:r>
        <w:rPr>
          <w:b/>
        </w:rPr>
        <w:t>3. Требования к конкурсным работам</w:t>
      </w:r>
    </w:p>
    <w:p w14:paraId="44000000" w14:textId="77777777" w:rsidR="003B6304" w:rsidRDefault="002A4B14">
      <w:pPr>
        <w:spacing w:after="0" w:line="240" w:lineRule="auto"/>
        <w:jc w:val="center"/>
      </w:pPr>
      <w:r>
        <w:rPr>
          <w:b/>
        </w:rPr>
        <w:t> </w:t>
      </w:r>
    </w:p>
    <w:p w14:paraId="45000000" w14:textId="0BCC9620" w:rsidR="003B6304" w:rsidRDefault="002A4B14">
      <w:pPr>
        <w:spacing w:after="0" w:line="240" w:lineRule="auto"/>
        <w:ind w:firstLine="720"/>
        <w:jc w:val="both"/>
      </w:pPr>
      <w:r>
        <w:t xml:space="preserve">3.1. На конкурс принимаются переводы художественной литературы (прозы, поэзии, </w:t>
      </w:r>
      <w:r>
        <w:t>драматургии), выполненные самостоятельно с английского, немецкого, французского, итальянского,</w:t>
      </w:r>
      <w:r>
        <w:t xml:space="preserve"> испанского, иврита, корейского, татарского, удмуртского и якутского,</w:t>
      </w:r>
      <w:r>
        <w:t xml:space="preserve"> по трем номинациям:</w:t>
      </w:r>
    </w:p>
    <w:p w14:paraId="46000000" w14:textId="77777777" w:rsidR="003B6304" w:rsidRDefault="003B6304">
      <w:pPr>
        <w:spacing w:after="0" w:line="240" w:lineRule="auto"/>
        <w:ind w:firstLine="720"/>
        <w:jc w:val="both"/>
      </w:pPr>
    </w:p>
    <w:p w14:paraId="47000000" w14:textId="77777777" w:rsidR="003B6304" w:rsidRDefault="002A4B14">
      <w:pPr>
        <w:spacing w:after="0" w:line="240" w:lineRule="auto"/>
        <w:ind w:firstLine="720"/>
        <w:jc w:val="both"/>
      </w:pPr>
      <w:r>
        <w:rPr>
          <w:b/>
        </w:rPr>
        <w:t>Абитуриент</w:t>
      </w:r>
      <w:r>
        <w:t xml:space="preserve"> – для учащихся 10-11 классов </w:t>
      </w:r>
    </w:p>
    <w:p w14:paraId="48000000" w14:textId="77777777" w:rsidR="003B6304" w:rsidRDefault="002A4B14">
      <w:pPr>
        <w:spacing w:after="0" w:line="240" w:lineRule="auto"/>
        <w:ind w:firstLine="720"/>
        <w:jc w:val="both"/>
      </w:pPr>
      <w:r>
        <w:rPr>
          <w:b/>
        </w:rPr>
        <w:t xml:space="preserve">Студент </w:t>
      </w:r>
      <w:r>
        <w:t>– для учащихся вузов</w:t>
      </w:r>
    </w:p>
    <w:p w14:paraId="49000000" w14:textId="77777777" w:rsidR="003B6304" w:rsidRDefault="002A4B14">
      <w:pPr>
        <w:spacing w:after="0" w:line="240" w:lineRule="auto"/>
        <w:ind w:firstLine="720"/>
        <w:jc w:val="both"/>
      </w:pPr>
      <w:r>
        <w:rPr>
          <w:b/>
        </w:rPr>
        <w:t>Молодой профессионал</w:t>
      </w:r>
      <w:r>
        <w:t xml:space="preserve"> – для переводчиков не старш</w:t>
      </w:r>
      <w:r>
        <w:t>е 35 лет</w:t>
      </w:r>
    </w:p>
    <w:p w14:paraId="4A000000" w14:textId="77777777" w:rsidR="003B6304" w:rsidRDefault="003B6304">
      <w:pPr>
        <w:spacing w:after="0" w:line="240" w:lineRule="auto"/>
        <w:ind w:firstLine="720"/>
        <w:jc w:val="both"/>
      </w:pPr>
    </w:p>
    <w:p w14:paraId="4B000000" w14:textId="77777777" w:rsidR="003B6304" w:rsidRDefault="002A4B14">
      <w:pPr>
        <w:spacing w:after="0" w:line="240" w:lineRule="auto"/>
        <w:ind w:firstLine="720"/>
        <w:jc w:val="both"/>
      </w:pPr>
      <w:r>
        <w:t> </w:t>
      </w:r>
    </w:p>
    <w:p w14:paraId="4C000000" w14:textId="77777777" w:rsidR="003B6304" w:rsidRDefault="002A4B14">
      <w:pPr>
        <w:spacing w:after="0" w:line="240" w:lineRule="auto"/>
        <w:ind w:firstLine="720"/>
        <w:jc w:val="both"/>
      </w:pPr>
      <w:r>
        <w:t xml:space="preserve">3.2. Тексты принимаются в виде текстового файла в формате </w:t>
      </w:r>
      <w:proofErr w:type="spellStart"/>
      <w:r>
        <w:t>Word</w:t>
      </w:r>
      <w:proofErr w:type="spellEnd"/>
      <w:r>
        <w:t xml:space="preserve"> на электронную почту </w:t>
      </w:r>
      <w:hyperlink r:id="rId4" w:history="1">
        <w:r>
          <w:rPr>
            <w:rStyle w:val="a5"/>
          </w:rPr>
          <w:t>konkurs_zorkoy@mail.ru</w:t>
        </w:r>
      </w:hyperlink>
      <w:r>
        <w:t xml:space="preserve"> с </w:t>
      </w:r>
      <w:r>
        <w:rPr>
          <w:b/>
          <w:u w:val="single"/>
        </w:rPr>
        <w:t>обязательным</w:t>
      </w:r>
      <w:r>
        <w:t xml:space="preserve"> указанием темы «Конкурсная работа» и приложением оригинала.</w:t>
      </w:r>
      <w:r>
        <w:t xml:space="preserve"> Объем присланной работы не должен превышать 20 страниц,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размер шрифта: 12. </w:t>
      </w:r>
    </w:p>
    <w:p w14:paraId="4D000000" w14:textId="77777777" w:rsidR="003B6304" w:rsidRDefault="002A4B14">
      <w:pPr>
        <w:spacing w:after="0" w:line="240" w:lineRule="auto"/>
        <w:ind w:firstLine="720"/>
        <w:jc w:val="both"/>
      </w:pPr>
      <w:r>
        <w:t>3.3. Каждая конкурсная работа должна содержать титульный лист с указанием:</w:t>
      </w:r>
    </w:p>
    <w:p w14:paraId="4E000000" w14:textId="77777777" w:rsidR="003B6304" w:rsidRDefault="002A4B14">
      <w:pPr>
        <w:spacing w:after="0" w:line="240" w:lineRule="auto"/>
        <w:ind w:firstLine="720"/>
        <w:jc w:val="both"/>
      </w:pPr>
      <w:r>
        <w:t>- названия работы и номинации;</w:t>
      </w:r>
    </w:p>
    <w:p w14:paraId="4F000000" w14:textId="77777777" w:rsidR="003B6304" w:rsidRDefault="002A4B14">
      <w:pPr>
        <w:pStyle w:val="a3"/>
      </w:pPr>
      <w:r>
        <w:t xml:space="preserve">- сведений об участнике (полные фамилия и имя, </w:t>
      </w:r>
      <w:r>
        <w:t>возраст, образовательная организация, место проживания (населённый пункт, регион, республика и др.)</w:t>
      </w:r>
    </w:p>
    <w:p w14:paraId="50000000" w14:textId="77777777" w:rsidR="003B6304" w:rsidRDefault="003B6304">
      <w:pPr>
        <w:spacing w:after="0" w:line="240" w:lineRule="auto"/>
        <w:jc w:val="center"/>
      </w:pPr>
    </w:p>
    <w:p w14:paraId="51000000" w14:textId="77777777" w:rsidR="003B6304" w:rsidRDefault="003B6304">
      <w:pPr>
        <w:spacing w:after="0" w:line="240" w:lineRule="auto"/>
        <w:jc w:val="center"/>
      </w:pPr>
    </w:p>
    <w:p w14:paraId="52000000" w14:textId="77777777" w:rsidR="003B6304" w:rsidRDefault="003B6304">
      <w:pPr>
        <w:spacing w:after="0" w:line="240" w:lineRule="auto"/>
        <w:jc w:val="center"/>
      </w:pPr>
    </w:p>
    <w:p w14:paraId="53000000" w14:textId="77777777" w:rsidR="003B6304" w:rsidRDefault="002A4B14">
      <w:pPr>
        <w:spacing w:after="0" w:line="240" w:lineRule="auto"/>
        <w:jc w:val="center"/>
      </w:pPr>
      <w:r>
        <w:t> </w:t>
      </w:r>
      <w:r>
        <w:rPr>
          <w:b/>
          <w:color w:val="222222"/>
        </w:rPr>
        <w:t xml:space="preserve">4. </w:t>
      </w:r>
      <w:r>
        <w:rPr>
          <w:b/>
        </w:rPr>
        <w:t>Критерии оценки текстов</w:t>
      </w:r>
    </w:p>
    <w:p w14:paraId="54000000" w14:textId="77777777" w:rsidR="003B6304" w:rsidRDefault="002A4B14">
      <w:pPr>
        <w:spacing w:after="0" w:line="240" w:lineRule="auto"/>
        <w:ind w:firstLine="700"/>
        <w:jc w:val="both"/>
      </w:pPr>
      <w:r>
        <w:t> </w:t>
      </w:r>
    </w:p>
    <w:p w14:paraId="55000000" w14:textId="77777777" w:rsidR="003B6304" w:rsidRDefault="002A4B14">
      <w:pPr>
        <w:spacing w:after="0" w:line="240" w:lineRule="auto"/>
        <w:ind w:firstLine="700"/>
        <w:jc w:val="both"/>
      </w:pPr>
      <w:r>
        <w:t>4.1</w:t>
      </w:r>
      <w:r>
        <w:rPr>
          <w:b/>
        </w:rPr>
        <w:t xml:space="preserve"> Понимание оригинального текста. </w:t>
      </w:r>
      <w:r>
        <w:t>Для понимания художественного текста необходимо не только умение пользоваться словарями</w:t>
      </w:r>
      <w:r>
        <w:t>, но и главное – способность понимать суть авторского высказывания: то, что определяет содержание и форму художественного произведения. Без понимания оригинала и его художественных особенностей работа переводчика утрачивает смысл.</w:t>
      </w:r>
    </w:p>
    <w:p w14:paraId="56000000" w14:textId="77777777" w:rsidR="003B6304" w:rsidRDefault="002A4B14">
      <w:pPr>
        <w:spacing w:after="0" w:line="240" w:lineRule="auto"/>
        <w:ind w:firstLine="700"/>
        <w:jc w:val="both"/>
      </w:pPr>
      <w:r>
        <w:t>4.2</w:t>
      </w:r>
      <w:r>
        <w:rPr>
          <w:b/>
        </w:rPr>
        <w:t xml:space="preserve"> Художественная интерп</w:t>
      </w:r>
      <w:r>
        <w:rPr>
          <w:b/>
        </w:rPr>
        <w:t xml:space="preserve">ретация. </w:t>
      </w:r>
      <w:r>
        <w:t>Одного лишь понимания недостаточно. Буквальный перевод никого не устроит. Человек творческий должен подыскать адекватные средства передачи авторской задумки на родном языке.</w:t>
      </w:r>
    </w:p>
    <w:p w14:paraId="57000000" w14:textId="77777777" w:rsidR="003B6304" w:rsidRDefault="002A4B14">
      <w:pPr>
        <w:spacing w:after="0" w:line="240" w:lineRule="auto"/>
        <w:ind w:firstLine="700"/>
        <w:jc w:val="both"/>
        <w:rPr>
          <w:b/>
        </w:rPr>
      </w:pPr>
      <w:r>
        <w:t>4.3</w:t>
      </w:r>
      <w:r>
        <w:rPr>
          <w:b/>
        </w:rPr>
        <w:t xml:space="preserve"> Передача авторского стиля. </w:t>
      </w:r>
      <w:r>
        <w:t>Не секрет, что</w:t>
      </w:r>
      <w:r>
        <w:rPr>
          <w:b/>
        </w:rPr>
        <w:t xml:space="preserve"> </w:t>
      </w:r>
      <w:r>
        <w:t>у многих авторов свой харак</w:t>
      </w:r>
      <w:r>
        <w:t>терный стиль письма. Умение уловить этот стиль и точно воссоздать его в переводе еще одна важная задача, которая стоит перед переводчиком.</w:t>
      </w:r>
      <w:r>
        <w:rPr>
          <w:b/>
        </w:rPr>
        <w:t xml:space="preserve">  </w:t>
      </w:r>
    </w:p>
    <w:p w14:paraId="58000000" w14:textId="77777777" w:rsidR="003B6304" w:rsidRDefault="002A4B14">
      <w:pPr>
        <w:spacing w:after="0" w:line="240" w:lineRule="auto"/>
        <w:ind w:firstLine="700"/>
        <w:jc w:val="both"/>
      </w:pPr>
      <w:r>
        <w:t>4.4</w:t>
      </w:r>
      <w:r>
        <w:rPr>
          <w:b/>
        </w:rPr>
        <w:t xml:space="preserve"> Язык. </w:t>
      </w:r>
      <w:r>
        <w:t>Переводчик должен избегать калек, клишированных фраз и буквализма. Его задача – создать живой художествен</w:t>
      </w:r>
      <w:r>
        <w:t xml:space="preserve">ный текст на родном языке.  </w:t>
      </w:r>
    </w:p>
    <w:p w14:paraId="59000000" w14:textId="77777777" w:rsidR="003B6304" w:rsidRDefault="003B6304">
      <w:pPr>
        <w:spacing w:after="0" w:line="240" w:lineRule="auto"/>
        <w:ind w:firstLine="700"/>
        <w:jc w:val="center"/>
      </w:pPr>
    </w:p>
    <w:p w14:paraId="5A000000" w14:textId="77777777" w:rsidR="003B6304" w:rsidRDefault="002A4B14">
      <w:pPr>
        <w:spacing w:after="0" w:line="240" w:lineRule="auto"/>
        <w:ind w:firstLine="700"/>
        <w:jc w:val="center"/>
      </w:pPr>
      <w:r>
        <w:rPr>
          <w:b/>
          <w:color w:val="222222"/>
        </w:rPr>
        <w:t>5. С</w:t>
      </w:r>
      <w:r>
        <w:rPr>
          <w:b/>
        </w:rPr>
        <w:t>роки проведения конкурса и контакты</w:t>
      </w:r>
    </w:p>
    <w:p w14:paraId="5B000000" w14:textId="77777777" w:rsidR="003B6304" w:rsidRDefault="002A4B14">
      <w:pPr>
        <w:spacing w:after="0" w:line="240" w:lineRule="auto"/>
        <w:ind w:left="360" w:hanging="360"/>
        <w:jc w:val="center"/>
      </w:pPr>
      <w:r>
        <w:rPr>
          <w:b/>
        </w:rPr>
        <w:t> </w:t>
      </w:r>
    </w:p>
    <w:p w14:paraId="5C000000" w14:textId="77777777" w:rsidR="003B6304" w:rsidRDefault="002A4B14">
      <w:pPr>
        <w:spacing w:after="0" w:line="240" w:lineRule="auto"/>
        <w:ind w:firstLine="700"/>
      </w:pPr>
      <w:r>
        <w:t>5.1. Конкурс проводится в следующие сроки:</w:t>
      </w:r>
    </w:p>
    <w:p w14:paraId="5D000000" w14:textId="6C946C6D" w:rsidR="003B6304" w:rsidRDefault="002A4B14">
      <w:pPr>
        <w:spacing w:after="0" w:line="240" w:lineRule="auto"/>
        <w:ind w:firstLine="700"/>
        <w:jc w:val="both"/>
      </w:pPr>
      <w:r>
        <w:t xml:space="preserve">5.1.1. Подготовительный этап – реклама и сбор конкурсных работ проводится с </w:t>
      </w:r>
      <w:r w:rsidRPr="002A4B14">
        <w:rPr>
          <w:b/>
        </w:rPr>
        <w:t>29</w:t>
      </w:r>
      <w:r w:rsidRPr="002A4B14">
        <w:rPr>
          <w:b/>
        </w:rPr>
        <w:t>.09</w:t>
      </w:r>
      <w:r>
        <w:rPr>
          <w:b/>
        </w:rPr>
        <w:t>.2025</w:t>
      </w:r>
      <w:r>
        <w:rPr>
          <w:b/>
        </w:rPr>
        <w:t xml:space="preserve"> по 31.12.2025</w:t>
      </w:r>
      <w:r>
        <w:rPr>
          <w:b/>
        </w:rPr>
        <w:t>.</w:t>
      </w:r>
    </w:p>
    <w:p w14:paraId="5E000000" w14:textId="30FC47C4" w:rsidR="003B6304" w:rsidRDefault="002A4B14">
      <w:pPr>
        <w:spacing w:after="0" w:line="240" w:lineRule="auto"/>
        <w:ind w:firstLine="720"/>
        <w:jc w:val="both"/>
      </w:pPr>
      <w:r>
        <w:t>5.1.2. Финальный этап: проверка работ ч</w:t>
      </w:r>
      <w:r>
        <w:t xml:space="preserve">ленами жюри с </w:t>
      </w:r>
      <w:r>
        <w:rPr>
          <w:b/>
        </w:rPr>
        <w:t>1.01.2026 по 1.02.2026</w:t>
      </w:r>
      <w:r>
        <w:t>. О дате церемонии награждения будет объявлено дополнительно.</w:t>
      </w:r>
    </w:p>
    <w:p w14:paraId="5F000000" w14:textId="77777777" w:rsidR="003B6304" w:rsidRDefault="002A4B14">
      <w:pPr>
        <w:spacing w:after="0" w:line="240" w:lineRule="auto"/>
        <w:ind w:firstLine="720"/>
        <w:jc w:val="both"/>
      </w:pPr>
      <w:r>
        <w:t xml:space="preserve">5.2. </w:t>
      </w:r>
      <w:r>
        <w:t xml:space="preserve">Контакты </w:t>
      </w:r>
      <w:r>
        <w:t xml:space="preserve">для решения организационных и методических вопросов, отправки конкурсных материалов: </w:t>
      </w:r>
    </w:p>
    <w:p w14:paraId="60000000" w14:textId="77777777" w:rsidR="003B6304" w:rsidRPr="002A4B14" w:rsidRDefault="002A4B14">
      <w:pPr>
        <w:spacing w:after="0" w:line="240" w:lineRule="auto"/>
        <w:ind w:firstLine="709"/>
        <w:rPr>
          <w:lang w:val="de-DE"/>
        </w:rPr>
      </w:pPr>
      <w:proofErr w:type="spellStart"/>
      <w:r w:rsidRPr="002A4B14">
        <w:rPr>
          <w:lang w:val="de-DE"/>
        </w:rPr>
        <w:t>e-mail</w:t>
      </w:r>
      <w:proofErr w:type="spellEnd"/>
      <w:r w:rsidRPr="002A4B14">
        <w:rPr>
          <w:lang w:val="de-DE"/>
        </w:rPr>
        <w:t xml:space="preserve">: </w:t>
      </w:r>
      <w:hyperlink r:id="rId5" w:history="1">
        <w:r w:rsidRPr="002A4B14">
          <w:rPr>
            <w:rStyle w:val="a5"/>
            <w:lang w:val="de-DE"/>
          </w:rPr>
          <w:t>konkurs_zorkoy@mail.ru</w:t>
        </w:r>
      </w:hyperlink>
      <w:r w:rsidRPr="002A4B14">
        <w:rPr>
          <w:lang w:val="de-DE"/>
        </w:rPr>
        <w:t xml:space="preserve"> </w:t>
      </w:r>
    </w:p>
    <w:p w14:paraId="61000000" w14:textId="77777777" w:rsidR="003B6304" w:rsidRDefault="002A4B14">
      <w:pPr>
        <w:spacing w:after="0" w:line="240" w:lineRule="auto"/>
        <w:ind w:firstLine="720"/>
      </w:pPr>
      <w:r>
        <w:t>Контактное лицо:</w:t>
      </w:r>
    </w:p>
    <w:p w14:paraId="62000000" w14:textId="77777777" w:rsidR="003B6304" w:rsidRDefault="002A4B14">
      <w:pPr>
        <w:spacing w:after="0" w:line="240" w:lineRule="auto"/>
        <w:ind w:firstLine="700"/>
      </w:pPr>
      <w:r>
        <w:t xml:space="preserve">Святослав Игоревич Городецкий, заведующий кафедрой художественного перевода Литературного института им. А. М. Горького </w:t>
      </w:r>
    </w:p>
    <w:sectPr w:rsidR="003B630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04"/>
    <w:rsid w:val="002A4B14"/>
    <w:rsid w:val="003B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30D5"/>
  <w15:docId w15:val="{31FE56E3-EF71-4500-9311-0326C131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2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Body Text Indent"/>
    <w:basedOn w:val="a"/>
    <w:link w:val="a4"/>
    <w:pPr>
      <w:spacing w:after="0" w:line="240" w:lineRule="auto"/>
      <w:ind w:firstLine="720"/>
      <w:jc w:val="both"/>
    </w:p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3">
    <w:name w:val="Основной шрифт абзаца1"/>
    <w:link w:val="a6"/>
  </w:style>
  <w:style w:type="paragraph" w:styleId="a6">
    <w:name w:val="Normal (Web)"/>
    <w:basedOn w:val="a"/>
    <w:link w:val="a7"/>
    <w:pPr>
      <w:spacing w:beforeAutospacing="1" w:afterAutospacing="1" w:line="240" w:lineRule="auto"/>
    </w:p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kurs_zorkoy@mail.ru" TargetMode="External"/><Relationship Id="rId4" Type="http://schemas.openxmlformats.org/officeDocument/2006/relationships/hyperlink" Target="mailto:konkurs_zorko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2025-09-26T09:00:00Z</dcterms:created>
  <dcterms:modified xsi:type="dcterms:W3CDTF">2025-09-26T09:00:00Z</dcterms:modified>
</cp:coreProperties>
</file>